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A6C" w:rsidRDefault="00264F54" w:rsidP="002348D5">
      <w:pPr>
        <w:rPr>
          <w:rFonts w:ascii="Humanst521 BT" w:hAnsi="Humanst521 BT"/>
          <w:color w:val="808080"/>
          <w:sz w:val="18"/>
          <w:szCs w:val="18"/>
          <w:lang w:val="fr-FR"/>
        </w:rPr>
      </w:pPr>
      <w:r>
        <w:rPr>
          <w:noProof/>
          <w:lang w:val="fr-FR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-751205</wp:posOffset>
            </wp:positionV>
            <wp:extent cx="6949440" cy="9596755"/>
            <wp:effectExtent l="0" t="0" r="3810" b="4445"/>
            <wp:wrapNone/>
            <wp:docPr id="20" name="Image 20" descr="masque 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masque a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9440" cy="959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A6C" w:rsidRDefault="00991A6C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991A6C" w:rsidRDefault="00991A6C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991A6C" w:rsidRDefault="00991A6C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D84A54" w:rsidRDefault="00D84A54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D84A54" w:rsidRDefault="00D84A54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7D7D71" w:rsidRDefault="00264F54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  <w:r>
        <w:rPr>
          <w:rFonts w:ascii="Humanst521 BT" w:hAnsi="Humanst521 BT"/>
          <w:noProof/>
          <w:color w:val="808080"/>
          <w:sz w:val="18"/>
          <w:szCs w:val="18"/>
          <w:lang w:val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4791075</wp:posOffset>
            </wp:positionH>
            <wp:positionV relativeFrom="paragraph">
              <wp:posOffset>106680</wp:posOffset>
            </wp:positionV>
            <wp:extent cx="1289050" cy="1117600"/>
            <wp:effectExtent l="0" t="0" r="6350" b="6350"/>
            <wp:wrapTight wrapText="bothSides">
              <wp:wrapPolygon edited="0">
                <wp:start x="0" y="0"/>
                <wp:lineTo x="0" y="21355"/>
                <wp:lineTo x="21387" y="21355"/>
                <wp:lineTo x="21387" y="0"/>
                <wp:lineTo x="0" y="0"/>
              </wp:wrapPolygon>
            </wp:wrapTight>
            <wp:docPr id="32" name="Image 32" descr="SB15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SB15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7D71" w:rsidRDefault="007D7D71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7D7D71" w:rsidRDefault="007D7D71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991A6C" w:rsidRDefault="00991A6C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2348D5" w:rsidRDefault="0033158E" w:rsidP="00D84A54">
      <w:pPr>
        <w:pStyle w:val="NormalParagraphStyle"/>
        <w:pBdr>
          <w:bottom w:val="single" w:sz="8" w:space="7" w:color="auto"/>
        </w:pBdr>
        <w:tabs>
          <w:tab w:val="left" w:pos="567"/>
          <w:tab w:val="left" w:pos="1701"/>
          <w:tab w:val="right" w:pos="8220"/>
          <w:tab w:val="right" w:pos="9080"/>
        </w:tabs>
        <w:spacing w:before="170" w:after="120" w:line="240" w:lineRule="auto"/>
        <w:ind w:left="142" w:right="227"/>
        <w:jc w:val="both"/>
      </w:pPr>
      <w:r w:rsidRPr="0033158E">
        <w:rPr>
          <w:rFonts w:ascii="Marlett" w:hAnsi="Marlett" w:cs="Humanst521 BT"/>
          <w:b/>
          <w:bCs/>
          <w:color w:val="4F4E53"/>
          <w:sz w:val="20"/>
          <w:szCs w:val="20"/>
          <w:lang w:val="en-GB"/>
        </w:rPr>
        <w:t></w:t>
      </w:r>
      <w:r w:rsidR="00C1414F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SB15</w:t>
      </w:r>
      <w:r w:rsidR="007D7D71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P</w:t>
      </w:r>
      <w:r w:rsidR="00991A6C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 xml:space="preserve"> </w:t>
      </w:r>
      <w:r w:rsidR="00991A6C" w:rsidRPr="00077182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SYST</w:t>
      </w:r>
      <w:r w:rsidR="00991A6C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E</w:t>
      </w:r>
      <w:r w:rsidR="00991A6C" w:rsidRPr="00077182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M</w:t>
      </w:r>
    </w:p>
    <w:p w:rsidR="00D84A54" w:rsidRDefault="00D84A54" w:rsidP="00D84A54">
      <w:pPr>
        <w:spacing w:after="160"/>
        <w:ind w:left="142" w:right="85"/>
        <w:jc w:val="both"/>
        <w:rPr>
          <w:rFonts w:ascii="Humanst521 BT" w:hAnsi="Humanst521 BT"/>
          <w:color w:val="808080"/>
          <w:sz w:val="18"/>
          <w:szCs w:val="18"/>
        </w:rPr>
      </w:pPr>
    </w:p>
    <w:p w:rsidR="00D84A54" w:rsidRDefault="00D84A54" w:rsidP="00D84A54">
      <w:pPr>
        <w:spacing w:after="160"/>
        <w:ind w:left="142" w:right="85"/>
        <w:jc w:val="both"/>
        <w:rPr>
          <w:rFonts w:ascii="Humanst521 BT" w:hAnsi="Humanst521 BT"/>
          <w:color w:val="808080"/>
          <w:sz w:val="18"/>
          <w:szCs w:val="18"/>
        </w:rPr>
      </w:pPr>
    </w:p>
    <w:p w:rsidR="007D7D71" w:rsidRPr="007D7D71" w:rsidRDefault="007D7D71" w:rsidP="007D7D71">
      <w:pPr>
        <w:pStyle w:val="Textebrut"/>
        <w:spacing w:after="160"/>
        <w:ind w:left="284" w:right="369"/>
        <w:jc w:val="both"/>
        <w:rPr>
          <w:rFonts w:ascii="Humanst521 BT" w:hAnsi="Humanst521 BT"/>
          <w:color w:val="808080"/>
          <w:sz w:val="18"/>
          <w:szCs w:val="18"/>
        </w:rPr>
      </w:pPr>
    </w:p>
    <w:p w:rsidR="00C1414F" w:rsidRPr="00077182" w:rsidRDefault="00C1414F" w:rsidP="00C1414F">
      <w:pPr>
        <w:numPr>
          <w:ilvl w:val="0"/>
          <w:numId w:val="13"/>
        </w:numPr>
        <w:autoSpaceDE w:val="0"/>
        <w:autoSpaceDN w:val="0"/>
        <w:adjustRightInd w:val="0"/>
        <w:spacing w:after="160"/>
        <w:ind w:right="227"/>
        <w:jc w:val="both"/>
        <w:rPr>
          <w:rFonts w:ascii="Humanst521 BT" w:hAnsi="Humanst521 BT"/>
          <w:color w:val="808080"/>
          <w:sz w:val="18"/>
          <w:szCs w:val="18"/>
        </w:rPr>
      </w:pPr>
      <w:r w:rsidRPr="008D16ED">
        <w:rPr>
          <w:rFonts w:ascii="Humanst521 BT" w:hAnsi="Humanst521 BT"/>
          <w:color w:val="808080"/>
          <w:sz w:val="18"/>
          <w:szCs w:val="18"/>
        </w:rPr>
        <w:t xml:space="preserve">The system shall consist of a self-powered subwoofer enclosure. </w:t>
      </w:r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The </w:t>
      </w:r>
      <w:r>
        <w:rPr>
          <w:rFonts w:ascii="Humanst521 BT" w:hAnsi="Humanst521 BT" w:cs="Humanist521BT-Roman"/>
          <w:color w:val="808080"/>
          <w:sz w:val="18"/>
          <w:szCs w:val="18"/>
          <w:lang w:val="en-GB"/>
        </w:rPr>
        <w:t>enclosure</w:t>
      </w:r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shall feature a single 15-in weather-resistant loudspeaker component, front-loaded in a bass-reflex tuned enclosure. </w:t>
      </w:r>
    </w:p>
    <w:p w:rsidR="00955305" w:rsidRPr="009025E9" w:rsidRDefault="00C1414F" w:rsidP="00C1414F">
      <w:pPr>
        <w:autoSpaceDE w:val="0"/>
        <w:autoSpaceDN w:val="0"/>
        <w:adjustRightInd w:val="0"/>
        <w:spacing w:after="160"/>
        <w:ind w:left="284" w:right="227"/>
        <w:jc w:val="both"/>
        <w:rPr>
          <w:rFonts w:ascii="Humanst521 BT" w:hAnsi="Humanst521 BT" w:cs="Humanist521BT-Roman"/>
          <w:color w:val="808080"/>
          <w:sz w:val="12"/>
          <w:szCs w:val="12"/>
          <w:lang w:val="en-GB"/>
        </w:rPr>
      </w:pPr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The low frequency limit shall be 40 Hz. </w:t>
      </w:r>
      <w:r>
        <w:rPr>
          <w:rFonts w:ascii="Humanst521 BT" w:hAnsi="Humanst521 BT" w:cs="Humanist521BT-Roman"/>
          <w:color w:val="808080"/>
          <w:sz w:val="18"/>
          <w:szCs w:val="18"/>
          <w:lang w:val="en-GB"/>
        </w:rPr>
        <w:t>Maximum p</w:t>
      </w:r>
      <w:r w:rsidRPr="00FF0393">
        <w:rPr>
          <w:rFonts w:ascii="Humanst521 BT" w:hAnsi="Humanst521 BT" w:cs="Humanist521BT-Roman"/>
          <w:color w:val="808080"/>
          <w:sz w:val="18"/>
          <w:szCs w:val="18"/>
          <w:lang w:val="en-GB"/>
        </w:rPr>
        <w:t>eak</w:t>
      </w:r>
      <w:r w:rsidRPr="00FF0393" w:rsidDel="00A814BF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</w:t>
      </w:r>
      <w:r w:rsidRPr="00FF0393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SPL, measured at 1m under </w:t>
      </w:r>
      <w:r w:rsidRPr="00F41BD7">
        <w:rPr>
          <w:rFonts w:ascii="Humanst521 BT" w:hAnsi="Humanst521 BT" w:cs="Humanist521BT-Roman"/>
          <w:color w:val="808080"/>
          <w:sz w:val="18"/>
          <w:szCs w:val="18"/>
          <w:lang w:val="en-GB"/>
        </w:rPr>
        <w:t>half space</w:t>
      </w:r>
      <w:r w:rsidRPr="00FF0393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conditions</w:t>
      </w:r>
      <w:r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</w:t>
      </w:r>
      <w:r w:rsidRPr="00A814BF">
        <w:rPr>
          <w:rFonts w:ascii="Humanst521 BT" w:hAnsi="Humanst521 BT" w:cs="Humanist521BT-Roman"/>
          <w:color w:val="808080"/>
          <w:sz w:val="18"/>
          <w:szCs w:val="18"/>
          <w:lang w:val="en-GB"/>
        </w:rPr>
        <w:t>pink noise</w:t>
      </w:r>
      <w:r w:rsidR="00A47FAF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with crest factor 4</w:t>
      </w:r>
      <w:r>
        <w:rPr>
          <w:rFonts w:ascii="Humanst521 BT" w:hAnsi="Humanst521 BT" w:cs="Humanist521BT-Roman"/>
          <w:color w:val="808080"/>
          <w:sz w:val="18"/>
          <w:szCs w:val="18"/>
          <w:lang w:val="en-GB"/>
        </w:rPr>
        <w:t>,</w:t>
      </w:r>
      <w:r w:rsidRPr="00FF0393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</w:t>
      </w:r>
      <w:proofErr w:type="gramStart"/>
      <w:r w:rsidRPr="00FF0393">
        <w:rPr>
          <w:rFonts w:ascii="Humanst521 BT" w:hAnsi="Humanst521 BT" w:cs="Humanist521BT-Roman"/>
          <w:color w:val="808080"/>
          <w:sz w:val="18"/>
          <w:szCs w:val="18"/>
          <w:lang w:val="en-GB"/>
        </w:rPr>
        <w:t>shall</w:t>
      </w:r>
      <w:proofErr w:type="gramEnd"/>
      <w:r w:rsidRPr="00FF0393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be </w:t>
      </w:r>
      <w:r w:rsidR="00A47FAF">
        <w:rPr>
          <w:rFonts w:ascii="Humanst521 BT" w:hAnsi="Humanst521 BT" w:cs="Humanist521BT-Roman"/>
          <w:color w:val="808080"/>
          <w:sz w:val="18"/>
          <w:szCs w:val="18"/>
          <w:lang w:val="en-GB"/>
        </w:rPr>
        <w:t>133</w:t>
      </w:r>
      <w:r w:rsidRPr="00A814BF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</w:t>
      </w:r>
      <w:proofErr w:type="spellStart"/>
      <w:r w:rsidRPr="00A814BF">
        <w:rPr>
          <w:rFonts w:ascii="Humanst521 BT" w:hAnsi="Humanst521 BT" w:cs="Humanist521BT-Roman"/>
          <w:color w:val="808080"/>
          <w:sz w:val="18"/>
          <w:szCs w:val="18"/>
          <w:lang w:val="en-GB"/>
        </w:rPr>
        <w:t>dB</w:t>
      </w:r>
      <w:r w:rsidR="00955305" w:rsidRPr="009025E9">
        <w:rPr>
          <w:rFonts w:ascii="Humanst521 BT" w:hAnsi="Humanst521 BT" w:cs="Humanist521BT-Roman"/>
          <w:color w:val="808080"/>
          <w:sz w:val="18"/>
          <w:szCs w:val="18"/>
          <w:lang w:val="en-GB"/>
        </w:rPr>
        <w:t>.</w:t>
      </w:r>
      <w:proofErr w:type="spellEnd"/>
      <w:r w:rsidR="00955305" w:rsidRPr="009025E9">
        <w:rPr>
          <w:rFonts w:ascii="Humanst521 BT" w:hAnsi="Humanst521 BT" w:cs="Humanist521BT-Roman"/>
          <w:color w:val="808080"/>
          <w:sz w:val="12"/>
          <w:szCs w:val="12"/>
          <w:lang w:val="en-GB"/>
        </w:rPr>
        <w:t xml:space="preserve"> </w:t>
      </w:r>
    </w:p>
    <w:p w:rsidR="007D7D71" w:rsidRPr="007D7D71" w:rsidRDefault="007D7D71" w:rsidP="00C1414F">
      <w:pPr>
        <w:autoSpaceDE w:val="0"/>
        <w:autoSpaceDN w:val="0"/>
        <w:adjustRightInd w:val="0"/>
        <w:spacing w:after="160"/>
        <w:ind w:left="284" w:right="227"/>
        <w:jc w:val="both"/>
        <w:rPr>
          <w:rFonts w:ascii="Humanst521 BT" w:hAnsi="Humanst521 BT" w:cs="Humanist521BT-Roman"/>
          <w:color w:val="808080"/>
          <w:sz w:val="12"/>
          <w:szCs w:val="12"/>
          <w:lang w:val="en-GB"/>
        </w:rPr>
      </w:pPr>
    </w:p>
    <w:p w:rsidR="00C1414F" w:rsidRPr="008D16ED" w:rsidRDefault="00C1414F" w:rsidP="00C1414F">
      <w:pPr>
        <w:numPr>
          <w:ilvl w:val="0"/>
          <w:numId w:val="14"/>
        </w:numPr>
        <w:tabs>
          <w:tab w:val="num" w:pos="284"/>
        </w:tabs>
        <w:autoSpaceDE w:val="0"/>
        <w:autoSpaceDN w:val="0"/>
        <w:adjustRightInd w:val="0"/>
        <w:spacing w:after="160"/>
        <w:ind w:right="227"/>
        <w:jc w:val="both"/>
        <w:rPr>
          <w:rFonts w:ascii="Humanst521 BT" w:hAnsi="Humanst521 BT" w:cs="Humanist521BT-Roman"/>
          <w:color w:val="808080"/>
          <w:sz w:val="18"/>
          <w:szCs w:val="18"/>
          <w:lang w:val="en-GB"/>
        </w:rPr>
      </w:pPr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Enclosure cabinet construction shall consist of Baltic birch plywood. Dimensions shall be </w:t>
      </w:r>
      <w:smartTag w:uri="urn:schemas-microsoft-com:office:smarttags" w:element="metricconverter">
        <w:smartTagPr>
          <w:attr w:name="ProductID" w:val="440 mm"/>
        </w:smartTagPr>
        <w:r w:rsidRPr="008D16ED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440 mm</w:t>
        </w:r>
      </w:smartTag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17.3 in"/>
        </w:smartTagPr>
        <w:r w:rsidRPr="008D16ED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17.3 in</w:t>
        </w:r>
      </w:smartTag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) height, </w:t>
      </w:r>
      <w:smartTag w:uri="urn:schemas-microsoft-com:office:smarttags" w:element="metricconverter">
        <w:smartTagPr>
          <w:attr w:name="ProductID" w:val="520 mm"/>
        </w:smartTagPr>
        <w:r w:rsidRPr="008D16ED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520 mm</w:t>
        </w:r>
      </w:smartTag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20.5 in"/>
        </w:smartTagPr>
        <w:r w:rsidRPr="008D16ED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20.5 in</w:t>
        </w:r>
      </w:smartTag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) width and </w:t>
      </w:r>
      <w:smartTag w:uri="urn:schemas-microsoft-com:office:smarttags" w:element="metricconverter">
        <w:smartTagPr>
          <w:attr w:name="ProductID" w:val="520 mm"/>
        </w:smartTagPr>
        <w:r w:rsidRPr="008D16ED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520 mm</w:t>
        </w:r>
      </w:smartTag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20.5 in"/>
        </w:smartTagPr>
        <w:r w:rsidRPr="008D16ED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20.5 in</w:t>
        </w:r>
      </w:smartTag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) depth. Enclosure weight shall be </w:t>
      </w:r>
      <w:smartTag w:uri="urn:schemas-microsoft-com:office:smarttags" w:element="metricconverter">
        <w:smartTagPr>
          <w:attr w:name="ProductID" w:val="36 kg"/>
        </w:smartTagPr>
        <w:r w:rsidRPr="008D16ED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36 kg</w:t>
        </w:r>
      </w:smartTag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79.4 lbs"/>
        </w:smartTagPr>
        <w:r w:rsidRPr="008D16ED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79.4 lbs</w:t>
        </w:r>
      </w:smartTag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). The front of the enclosure shall be protected by a </w:t>
      </w:r>
      <w:r>
        <w:rPr>
          <w:rFonts w:ascii="Humanst521 BT" w:hAnsi="Humanst521 BT" w:cs="Humanist521BT-Roman"/>
          <w:color w:val="808080"/>
          <w:sz w:val="18"/>
          <w:szCs w:val="18"/>
          <w:lang w:val="en-GB"/>
        </w:rPr>
        <w:t>sandblast</w:t>
      </w:r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-coated steel grill covered with acoustically-transparent fabric. </w:t>
      </w:r>
    </w:p>
    <w:p w:rsidR="00955305" w:rsidRDefault="00C1414F" w:rsidP="00C1414F">
      <w:pPr>
        <w:autoSpaceDE w:val="0"/>
        <w:autoSpaceDN w:val="0"/>
        <w:adjustRightInd w:val="0"/>
        <w:spacing w:after="160"/>
        <w:ind w:left="284" w:right="227"/>
        <w:jc w:val="both"/>
        <w:rPr>
          <w:rFonts w:ascii="Humanst521 BT" w:hAnsi="Humanst521 BT" w:cs="Humanist521BT-Roman"/>
          <w:color w:val="808080"/>
          <w:sz w:val="18"/>
          <w:szCs w:val="18"/>
          <w:lang w:val="en-GB"/>
        </w:rPr>
      </w:pPr>
      <w:r w:rsidRPr="008D16ED">
        <w:rPr>
          <w:rFonts w:ascii="Humanst521 BT" w:hAnsi="Humanst521 BT" w:cs="Humanst521 BT"/>
          <w:color w:val="808080"/>
          <w:sz w:val="18"/>
          <w:szCs w:val="18"/>
          <w:lang w:val="en-GB"/>
        </w:rPr>
        <w:t xml:space="preserve">The loudspeaker shall have a </w:t>
      </w:r>
      <w:smartTag w:uri="urn:schemas-microsoft-com:office:smarttags" w:element="metricconverter">
        <w:smartTagPr>
          <w:attr w:name="ProductID" w:val="35 mm"/>
        </w:smartTagPr>
        <w:r w:rsidRPr="008D16ED">
          <w:rPr>
            <w:rFonts w:ascii="Humanst521 BT" w:hAnsi="Humanst521 BT" w:cs="Humanst521 BT"/>
            <w:color w:val="808080"/>
            <w:sz w:val="18"/>
            <w:szCs w:val="18"/>
            <w:lang w:val="en-GB"/>
          </w:rPr>
          <w:t>35 mm</w:t>
        </w:r>
      </w:smartTag>
      <w:r w:rsidRPr="008D16ED">
        <w:rPr>
          <w:rFonts w:ascii="Humanst521 BT" w:hAnsi="Humanst521 BT" w:cs="Humanst521 BT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1.38 in"/>
        </w:smartTagPr>
        <w:r w:rsidRPr="008D16ED">
          <w:rPr>
            <w:rFonts w:ascii="Humanst521 BT" w:hAnsi="Humanst521 BT" w:cs="Humanst521 BT"/>
            <w:color w:val="808080"/>
            <w:sz w:val="18"/>
            <w:szCs w:val="18"/>
            <w:lang w:val="en-GB"/>
          </w:rPr>
          <w:t>1.38 in</w:t>
        </w:r>
      </w:smartTag>
      <w:r w:rsidRPr="008D16ED">
        <w:rPr>
          <w:rFonts w:ascii="Humanst521 BT" w:hAnsi="Humanst521 BT" w:cs="Humanst521 BT"/>
          <w:color w:val="808080"/>
          <w:sz w:val="18"/>
          <w:szCs w:val="18"/>
          <w:lang w:val="en-GB"/>
        </w:rPr>
        <w:t xml:space="preserve">) diameter pole-mount socket </w:t>
      </w:r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located in the top panel allowing </w:t>
      </w:r>
      <w:r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for </w:t>
      </w:r>
      <w:r w:rsidRPr="008D16ED">
        <w:rPr>
          <w:rFonts w:ascii="Humanst521 BT" w:hAnsi="Humanst521 BT" w:cs="Humanst521 BT"/>
          <w:color w:val="808080"/>
          <w:sz w:val="18"/>
          <w:szCs w:val="18"/>
          <w:lang w:val="en-GB"/>
        </w:rPr>
        <w:t>full-range enclosure coupling.</w:t>
      </w:r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An adjustable U-bracket can be used for wall or ceiling flown applications</w:t>
      </w:r>
      <w:r w:rsidRPr="008D16ED">
        <w:rPr>
          <w:rFonts w:ascii="Humanst521 BT" w:hAnsi="Humanst521 BT" w:cs="Humanst521 BT"/>
          <w:color w:val="808080"/>
          <w:sz w:val="18"/>
          <w:szCs w:val="18"/>
          <w:lang w:val="en-GB"/>
        </w:rPr>
        <w:t xml:space="preserve">. Connection to the loudspeaker shall be via two parallel XLR connectors. </w:t>
      </w:r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AC power connectors shall be </w:t>
      </w:r>
      <w:proofErr w:type="spellStart"/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>PowerCon</w:t>
      </w:r>
      <w:proofErr w:type="spellEnd"/>
      <w:r w:rsidRPr="00160464">
        <w:rPr>
          <w:rFonts w:ascii="Humanst521 BT" w:hAnsi="Humanst521 BT" w:cs="Humanist521BT-Roman"/>
          <w:color w:val="808080"/>
          <w:sz w:val="18"/>
          <w:szCs w:val="18"/>
          <w:vertAlign w:val="superscript"/>
          <w:lang w:val="en-GB"/>
        </w:rPr>
        <w:t>®</w:t>
      </w:r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type and 115V or 230V operation, selectable via rear panel slider switch</w:t>
      </w:r>
      <w:r w:rsidR="00955305" w:rsidRPr="0033158E">
        <w:rPr>
          <w:rFonts w:ascii="Humanst521 BT" w:hAnsi="Humanst521 BT" w:cs="Humanist521BT-Roman"/>
          <w:color w:val="808080"/>
          <w:sz w:val="18"/>
          <w:szCs w:val="18"/>
          <w:lang w:val="en-GB"/>
        </w:rPr>
        <w:t>.</w:t>
      </w:r>
    </w:p>
    <w:p w:rsidR="007D7D71" w:rsidRPr="0033158E" w:rsidRDefault="007D7D71" w:rsidP="00C1414F">
      <w:pPr>
        <w:autoSpaceDE w:val="0"/>
        <w:autoSpaceDN w:val="0"/>
        <w:adjustRightInd w:val="0"/>
        <w:spacing w:after="160"/>
        <w:ind w:left="284" w:right="227"/>
        <w:jc w:val="both"/>
        <w:rPr>
          <w:rFonts w:ascii="Humanst521 BT" w:hAnsi="Humanst521 BT" w:cs="Humanst521 BT"/>
          <w:color w:val="808080"/>
          <w:sz w:val="18"/>
          <w:szCs w:val="18"/>
          <w:lang w:val="en-GB"/>
        </w:rPr>
      </w:pPr>
    </w:p>
    <w:p w:rsidR="00C1414F" w:rsidRPr="008D16ED" w:rsidRDefault="00C1414F" w:rsidP="00C1414F">
      <w:pPr>
        <w:numPr>
          <w:ilvl w:val="0"/>
          <w:numId w:val="15"/>
        </w:numPr>
        <w:autoSpaceDE w:val="0"/>
        <w:autoSpaceDN w:val="0"/>
        <w:adjustRightInd w:val="0"/>
        <w:spacing w:after="160"/>
        <w:ind w:right="227"/>
        <w:jc w:val="both"/>
        <w:rPr>
          <w:rFonts w:ascii="Humanst521 BT" w:hAnsi="Humanst521 BT" w:cs="Humanist521BT-Roman"/>
          <w:color w:val="808080"/>
          <w:sz w:val="18"/>
          <w:szCs w:val="18"/>
          <w:lang w:val="en-GB"/>
        </w:rPr>
      </w:pPr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>The system contains a speaker management DSP and a 2-channel power amplification module. The digital filter shall manage the system crossover network, driver time alignment, thermal protection and the linearization of the transducer</w:t>
      </w:r>
      <w:r>
        <w:rPr>
          <w:rFonts w:ascii="Humanst521 BT" w:hAnsi="Humanst521 BT" w:cs="Humanist521BT-Roman"/>
          <w:color w:val="808080"/>
          <w:sz w:val="18"/>
          <w:szCs w:val="18"/>
          <w:lang w:val="en-GB"/>
        </w:rPr>
        <w:t>.</w:t>
      </w:r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 </w:t>
      </w:r>
    </w:p>
    <w:p w:rsidR="0033158E" w:rsidRDefault="00C1414F" w:rsidP="00C1414F">
      <w:pPr>
        <w:autoSpaceDE w:val="0"/>
        <w:autoSpaceDN w:val="0"/>
        <w:adjustRightInd w:val="0"/>
        <w:spacing w:after="160"/>
        <w:ind w:left="284" w:right="227"/>
        <w:jc w:val="both"/>
        <w:rPr>
          <w:rFonts w:ascii="Humanst521 BT" w:hAnsi="Humanst521 BT" w:cs="Humanist521BT-Roman"/>
          <w:color w:val="808080"/>
          <w:sz w:val="18"/>
          <w:szCs w:val="18"/>
        </w:rPr>
      </w:pPr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The input shall be electronically balanced and the maximum input level shall be +12 </w:t>
      </w:r>
      <w:proofErr w:type="spellStart"/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>dBu</w:t>
      </w:r>
      <w:proofErr w:type="spellEnd"/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(gain potentiometer at 0 dB position). The power amplifier shall provide 1000 W continuous into 8 ohms. DSP sampling shall be 24 bits/ 48</w:t>
      </w:r>
      <w:r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</w:t>
      </w:r>
      <w:r w:rsidRPr="008D16ED">
        <w:rPr>
          <w:rFonts w:ascii="Humanst521 BT" w:hAnsi="Humanst521 BT" w:cs="Humanist521BT-Roman"/>
          <w:color w:val="808080"/>
          <w:sz w:val="18"/>
          <w:szCs w:val="18"/>
          <w:lang w:val="en-GB"/>
        </w:rPr>
        <w:t>kHz</w:t>
      </w:r>
      <w:r w:rsidR="00955305" w:rsidRPr="0033158E">
        <w:rPr>
          <w:rFonts w:ascii="Humanst521 BT" w:hAnsi="Humanst521 BT" w:cs="Humanist521BT-Roman"/>
          <w:color w:val="808080"/>
          <w:sz w:val="18"/>
          <w:szCs w:val="18"/>
        </w:rPr>
        <w:t>.</w:t>
      </w:r>
    </w:p>
    <w:p w:rsidR="00955305" w:rsidRPr="0033158E" w:rsidRDefault="00955305" w:rsidP="00C1414F">
      <w:pPr>
        <w:autoSpaceDE w:val="0"/>
        <w:autoSpaceDN w:val="0"/>
        <w:adjustRightInd w:val="0"/>
        <w:spacing w:after="160"/>
        <w:ind w:left="284" w:right="227"/>
        <w:jc w:val="both"/>
        <w:rPr>
          <w:rFonts w:ascii="Humanst521 BT" w:hAnsi="Humanst521 BT" w:cs="Humanist521BT-Roman"/>
          <w:color w:val="808080"/>
          <w:sz w:val="18"/>
          <w:szCs w:val="18"/>
        </w:rPr>
      </w:pPr>
    </w:p>
    <w:p w:rsidR="00560D96" w:rsidRPr="00560D96" w:rsidRDefault="00560D96" w:rsidP="00C1414F">
      <w:pPr>
        <w:numPr>
          <w:ilvl w:val="0"/>
          <w:numId w:val="2"/>
        </w:numPr>
        <w:autoSpaceDE w:val="0"/>
        <w:autoSpaceDN w:val="0"/>
        <w:adjustRightInd w:val="0"/>
        <w:spacing w:line="240" w:lineRule="exact"/>
        <w:ind w:right="227"/>
        <w:jc w:val="both"/>
        <w:rPr>
          <w:rFonts w:ascii="Humanst521 BT" w:hAnsi="Humanst521 BT" w:cs="Humanist521BT-Roman"/>
          <w:b/>
          <w:color w:val="808080"/>
          <w:sz w:val="18"/>
          <w:szCs w:val="18"/>
          <w:lang w:val="en-GB"/>
        </w:rPr>
      </w:pPr>
      <w:r w:rsidRPr="00560D96">
        <w:rPr>
          <w:rFonts w:ascii="Humanst521 BT" w:hAnsi="Humanst521 BT" w:cs="Humanist521BT-Roman"/>
          <w:b/>
          <w:color w:val="808080"/>
          <w:sz w:val="18"/>
          <w:szCs w:val="18"/>
        </w:rPr>
        <w:t>The loudspeaker system shall be the L-ACOUSTICS</w:t>
      </w:r>
      <w:r w:rsidR="00BD7095" w:rsidRPr="0095168A">
        <w:rPr>
          <w:rFonts w:ascii="Humanst521 BT" w:hAnsi="Humanst521 BT" w:cs="Humanist521BT-Roman"/>
          <w:b/>
          <w:color w:val="808080"/>
          <w:sz w:val="18"/>
          <w:szCs w:val="18"/>
          <w:vertAlign w:val="superscript"/>
        </w:rPr>
        <w:t>®</w:t>
      </w:r>
      <w:r w:rsidRPr="00560D96">
        <w:rPr>
          <w:rFonts w:ascii="Humanst521 BT" w:hAnsi="Humanst521 BT" w:cs="Humanist521BT-Roman"/>
          <w:b/>
          <w:color w:val="808080"/>
          <w:sz w:val="18"/>
          <w:szCs w:val="18"/>
        </w:rPr>
        <w:t xml:space="preserve"> </w:t>
      </w:r>
      <w:r w:rsidR="00C1414F">
        <w:rPr>
          <w:rFonts w:ascii="Humanst521 BT" w:hAnsi="Humanst521 BT" w:cs="Humanist521BT-Roman"/>
          <w:b/>
          <w:color w:val="808080"/>
          <w:sz w:val="18"/>
          <w:szCs w:val="18"/>
        </w:rPr>
        <w:t>SB15</w:t>
      </w:r>
      <w:r w:rsidR="007D7D71">
        <w:rPr>
          <w:rFonts w:ascii="Humanst521 BT" w:hAnsi="Humanst521 BT" w:cs="Humanist521BT-Roman"/>
          <w:b/>
          <w:color w:val="808080"/>
          <w:sz w:val="18"/>
          <w:szCs w:val="18"/>
        </w:rPr>
        <w:t>P</w:t>
      </w:r>
      <w:r w:rsidRPr="00560D96">
        <w:rPr>
          <w:rFonts w:ascii="Humanst521 BT" w:hAnsi="Humanst521 BT" w:cs="Humanist521BT-Roman"/>
          <w:b/>
          <w:color w:val="808080"/>
          <w:sz w:val="18"/>
          <w:szCs w:val="18"/>
          <w:lang w:val="en-GB"/>
        </w:rPr>
        <w:t xml:space="preserve">. </w:t>
      </w:r>
    </w:p>
    <w:p w:rsidR="00560D96" w:rsidRPr="00560D96" w:rsidRDefault="00560D96" w:rsidP="00C1414F">
      <w:pPr>
        <w:numPr>
          <w:ilvl w:val="0"/>
          <w:numId w:val="2"/>
        </w:numPr>
        <w:autoSpaceDE w:val="0"/>
        <w:autoSpaceDN w:val="0"/>
        <w:adjustRightInd w:val="0"/>
        <w:spacing w:line="240" w:lineRule="exact"/>
        <w:ind w:right="227"/>
        <w:jc w:val="both"/>
        <w:rPr>
          <w:rFonts w:ascii="Humanst521 BT" w:hAnsi="Humanst521 BT" w:cs="Humanist521BT-Roman"/>
          <w:b/>
          <w:color w:val="808080"/>
          <w:sz w:val="18"/>
          <w:szCs w:val="18"/>
          <w:lang w:val="en-GB"/>
        </w:rPr>
      </w:pPr>
      <w:r w:rsidRPr="00560D96">
        <w:rPr>
          <w:rFonts w:ascii="Humanst521 BT" w:hAnsi="Humanst521 BT" w:cs="Humanist521BT-Roman"/>
          <w:b/>
          <w:color w:val="808080"/>
          <w:sz w:val="18"/>
          <w:szCs w:val="18"/>
        </w:rPr>
        <w:t>The U-Bracket shall be the L-ACOUSTICS</w:t>
      </w:r>
      <w:r w:rsidR="00BD7095" w:rsidRPr="0095168A">
        <w:rPr>
          <w:rFonts w:ascii="Humanst521 BT" w:hAnsi="Humanst521 BT" w:cs="Humanist521BT-Roman"/>
          <w:b/>
          <w:color w:val="808080"/>
          <w:sz w:val="18"/>
          <w:szCs w:val="18"/>
          <w:vertAlign w:val="superscript"/>
        </w:rPr>
        <w:t>®</w:t>
      </w:r>
      <w:r w:rsidR="009025E9">
        <w:rPr>
          <w:rFonts w:ascii="Humanst521 BT" w:hAnsi="Humanst521 BT" w:cs="Humanist521BT-Roman"/>
          <w:b/>
          <w:color w:val="808080"/>
          <w:sz w:val="18"/>
          <w:szCs w:val="18"/>
        </w:rPr>
        <w:t xml:space="preserve"> ETR1</w:t>
      </w:r>
      <w:r w:rsidR="00C1414F">
        <w:rPr>
          <w:rFonts w:ascii="Humanst521 BT" w:hAnsi="Humanst521 BT" w:cs="Humanist521BT-Roman"/>
          <w:b/>
          <w:color w:val="808080"/>
          <w:sz w:val="18"/>
          <w:szCs w:val="18"/>
        </w:rPr>
        <w:t>5P</w:t>
      </w:r>
      <w:r w:rsidRPr="00560D96">
        <w:rPr>
          <w:rFonts w:ascii="Humanst521 BT" w:hAnsi="Humanst521 BT" w:cs="Humanist521BT-Roman"/>
          <w:b/>
          <w:color w:val="808080"/>
          <w:sz w:val="18"/>
          <w:szCs w:val="18"/>
          <w:lang w:val="en-GB"/>
        </w:rPr>
        <w:t>.</w:t>
      </w:r>
    </w:p>
    <w:p w:rsidR="00D31FA0" w:rsidRDefault="00D31FA0" w:rsidP="00C1414F">
      <w:pPr>
        <w:autoSpaceDE w:val="0"/>
        <w:autoSpaceDN w:val="0"/>
        <w:adjustRightInd w:val="0"/>
        <w:spacing w:after="60" w:line="240" w:lineRule="exact"/>
        <w:ind w:left="284" w:right="227"/>
        <w:jc w:val="both"/>
        <w:rPr>
          <w:rFonts w:ascii="Humanst521 BT" w:hAnsi="Humanst521 BT" w:cs="Humanist521BT-Roman"/>
          <w:color w:val="999999"/>
          <w:sz w:val="24"/>
          <w:szCs w:val="24"/>
          <w:lang w:val="en-GB"/>
        </w:rPr>
      </w:pPr>
    </w:p>
    <w:p w:rsidR="00294DED" w:rsidRPr="00AE3E2E" w:rsidRDefault="00294DED" w:rsidP="00294DED">
      <w:pPr>
        <w:autoSpaceDE w:val="0"/>
        <w:autoSpaceDN w:val="0"/>
        <w:adjustRightInd w:val="0"/>
        <w:spacing w:line="240" w:lineRule="exact"/>
        <w:ind w:left="284" w:right="369"/>
        <w:jc w:val="both"/>
        <w:rPr>
          <w:sz w:val="14"/>
          <w:szCs w:val="14"/>
          <w:lang w:val="en-GB"/>
        </w:rPr>
      </w:pPr>
      <w:r w:rsidRPr="00AE3E2E">
        <w:rPr>
          <w:rFonts w:ascii="Humanst521 BT" w:hAnsi="Humanst521 BT" w:cs="Humanist521BT-Roman"/>
          <w:color w:val="999999"/>
          <w:sz w:val="14"/>
          <w:szCs w:val="14"/>
          <w:lang w:val="en-GB"/>
        </w:rPr>
        <w:t xml:space="preserve">The response curves of the system are available upon request from </w:t>
      </w:r>
      <w:hyperlink r:id="rId9" w:history="1">
        <w:r w:rsidRPr="002D4ABE">
          <w:rPr>
            <w:rStyle w:val="Lienhypertexte"/>
            <w:rFonts w:ascii="Humanst521 BT" w:hAnsi="Humanst521 BT" w:cs="Humanist521BT-Roman"/>
            <w:sz w:val="14"/>
            <w:szCs w:val="14"/>
            <w:lang w:val="en-GB"/>
          </w:rPr>
          <w:t>applications@l-acoustics.com</w:t>
        </w:r>
      </w:hyperlink>
    </w:p>
    <w:p w:rsidR="00955305" w:rsidRPr="00AE3E2E" w:rsidRDefault="00955305" w:rsidP="00294DED">
      <w:pPr>
        <w:autoSpaceDE w:val="0"/>
        <w:autoSpaceDN w:val="0"/>
        <w:adjustRightInd w:val="0"/>
        <w:spacing w:line="240" w:lineRule="exact"/>
        <w:ind w:left="284" w:right="227" w:firstLine="357"/>
        <w:jc w:val="both"/>
        <w:rPr>
          <w:lang w:val="en-GB"/>
        </w:rPr>
      </w:pPr>
      <w:bookmarkStart w:id="0" w:name="_GoBack"/>
      <w:bookmarkEnd w:id="0"/>
    </w:p>
    <w:sectPr w:rsidR="00955305" w:rsidRPr="00AE3E2E" w:rsidSect="00D31FA0">
      <w:headerReference w:type="default" r:id="rId10"/>
      <w:footnotePr>
        <w:numRestart w:val="eachPage"/>
      </w:footnotePr>
      <w:type w:val="continuous"/>
      <w:pgSz w:w="11907" w:h="16840" w:code="9"/>
      <w:pgMar w:top="1999" w:right="992" w:bottom="1134" w:left="1049" w:header="709" w:footer="385" w:gutter="0"/>
      <w:cols w:space="720" w:equalWidth="0">
        <w:col w:w="9866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94A" w:rsidRDefault="0027594A">
      <w:r>
        <w:separator/>
      </w:r>
    </w:p>
  </w:endnote>
  <w:endnote w:type="continuationSeparator" w:id="0">
    <w:p w:rsidR="0027594A" w:rsidRDefault="00275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umanst521 BT">
    <w:panose1 w:val="020B0602020204020204"/>
    <w:charset w:val="00"/>
    <w:family w:val="swiss"/>
    <w:pitch w:val="variable"/>
    <w:sig w:usb0="00000087" w:usb1="00000000" w:usb2="00000000" w:usb3="00000000" w:csb0="0000001B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ydni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dnie 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umanist521BT-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94A" w:rsidRDefault="0027594A">
      <w:r>
        <w:separator/>
      </w:r>
    </w:p>
  </w:footnote>
  <w:footnote w:type="continuationSeparator" w:id="0">
    <w:p w:rsidR="0027594A" w:rsidRDefault="002759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94A" w:rsidRPr="00393892" w:rsidRDefault="0027594A" w:rsidP="00D31FA0">
    <w:pPr>
      <w:pStyle w:val="En-tte"/>
      <w:tabs>
        <w:tab w:val="clear" w:pos="4320"/>
        <w:tab w:val="clear" w:pos="8640"/>
        <w:tab w:val="center" w:pos="3544"/>
        <w:tab w:val="right" w:pos="9923"/>
      </w:tabs>
      <w:spacing w:after="120" w:line="220" w:lineRule="atLea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748E5"/>
    <w:multiLevelType w:val="hybridMultilevel"/>
    <w:tmpl w:val="79BCAFA6"/>
    <w:lvl w:ilvl="0" w:tplc="6A0A7596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3F01BDB"/>
    <w:multiLevelType w:val="hybridMultilevel"/>
    <w:tmpl w:val="95660C96"/>
    <w:lvl w:ilvl="0" w:tplc="AFA82D0C">
      <w:start w:val="1"/>
      <w:numFmt w:val="bullet"/>
      <w:lvlText w:val=""/>
      <w:lvlJc w:val="left"/>
      <w:pPr>
        <w:tabs>
          <w:tab w:val="num" w:pos="1338"/>
        </w:tabs>
        <w:ind w:left="1338" w:hanging="360"/>
      </w:pPr>
      <w:rPr>
        <w:rFonts w:ascii="Symbol" w:hAnsi="Symbol" w:hint="default"/>
        <w:color w:val="auto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2F093674"/>
    <w:multiLevelType w:val="hybridMultilevel"/>
    <w:tmpl w:val="7DE65B48"/>
    <w:lvl w:ilvl="0" w:tplc="8618E23A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CB16D8"/>
    <w:multiLevelType w:val="multilevel"/>
    <w:tmpl w:val="95660C96"/>
    <w:lvl w:ilvl="0">
      <w:start w:val="1"/>
      <w:numFmt w:val="bullet"/>
      <w:lvlText w:val=""/>
      <w:lvlJc w:val="left"/>
      <w:pPr>
        <w:tabs>
          <w:tab w:val="num" w:pos="1338"/>
        </w:tabs>
        <w:ind w:left="1338" w:hanging="360"/>
      </w:pPr>
      <w:rPr>
        <w:rFonts w:ascii="Symbol" w:hAnsi="Symbol" w:hint="default"/>
        <w:color w:val="auto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371855E4"/>
    <w:multiLevelType w:val="hybridMultilevel"/>
    <w:tmpl w:val="C2B63A68"/>
    <w:lvl w:ilvl="0" w:tplc="03926308">
      <w:start w:val="1"/>
      <w:numFmt w:val="bullet"/>
      <w:lvlText w:val=""/>
      <w:lvlJc w:val="left"/>
      <w:pPr>
        <w:tabs>
          <w:tab w:val="num" w:pos="568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BB245B"/>
    <w:multiLevelType w:val="hybridMultilevel"/>
    <w:tmpl w:val="EB5A88A4"/>
    <w:lvl w:ilvl="0" w:tplc="D75EC000">
      <w:start w:val="1"/>
      <w:numFmt w:val="bullet"/>
      <w:lvlText w:val=""/>
      <w:lvlJc w:val="left"/>
      <w:pPr>
        <w:tabs>
          <w:tab w:val="num" w:pos="142"/>
        </w:tabs>
        <w:ind w:left="142" w:firstLine="284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4BC50CE3"/>
    <w:multiLevelType w:val="hybridMultilevel"/>
    <w:tmpl w:val="F06A957A"/>
    <w:lvl w:ilvl="0" w:tplc="4E823760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016E44"/>
    <w:multiLevelType w:val="hybridMultilevel"/>
    <w:tmpl w:val="FB688FD0"/>
    <w:lvl w:ilvl="0" w:tplc="43A6AA1E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DF412B"/>
    <w:multiLevelType w:val="hybridMultilevel"/>
    <w:tmpl w:val="BBE4B2E8"/>
    <w:lvl w:ilvl="0" w:tplc="9D7AC218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B354AD"/>
    <w:multiLevelType w:val="hybridMultilevel"/>
    <w:tmpl w:val="5EF0B39E"/>
    <w:lvl w:ilvl="0" w:tplc="5E206AF2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10" w15:restartNumberingAfterBreak="0">
    <w:nsid w:val="66FF0DF6"/>
    <w:multiLevelType w:val="hybridMultilevel"/>
    <w:tmpl w:val="76180620"/>
    <w:lvl w:ilvl="0" w:tplc="13E6D1C8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82849096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8E3B73"/>
    <w:multiLevelType w:val="hybridMultilevel"/>
    <w:tmpl w:val="EB56CEFA"/>
    <w:lvl w:ilvl="0" w:tplc="9EF6B04C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82849096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A25F53"/>
    <w:multiLevelType w:val="hybridMultilevel"/>
    <w:tmpl w:val="4FC82CC0"/>
    <w:lvl w:ilvl="0" w:tplc="CE481EE2">
      <w:start w:val="1"/>
      <w:numFmt w:val="bullet"/>
      <w:lvlText w:val=""/>
      <w:lvlJc w:val="left"/>
      <w:pPr>
        <w:tabs>
          <w:tab w:val="num" w:pos="0"/>
        </w:tabs>
        <w:ind w:left="0" w:firstLine="567"/>
      </w:pPr>
      <w:rPr>
        <w:rFonts w:ascii="Symbol" w:hAnsi="Symbol" w:hint="default"/>
        <w:color w:val="996633"/>
      </w:rPr>
    </w:lvl>
    <w:lvl w:ilvl="1" w:tplc="82849096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0420C9"/>
    <w:multiLevelType w:val="hybridMultilevel"/>
    <w:tmpl w:val="FA96F4C8"/>
    <w:lvl w:ilvl="0" w:tplc="4CE21048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A4224F"/>
    <w:multiLevelType w:val="hybridMultilevel"/>
    <w:tmpl w:val="D5525046"/>
    <w:lvl w:ilvl="0" w:tplc="1E168980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  <w:lang w:val="en-GB"/>
      </w:rPr>
    </w:lvl>
    <w:lvl w:ilvl="1" w:tplc="5F9C61A4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6"/>
  </w:num>
  <w:num w:numId="3">
    <w:abstractNumId w:val="8"/>
  </w:num>
  <w:num w:numId="4">
    <w:abstractNumId w:val="7"/>
  </w:num>
  <w:num w:numId="5">
    <w:abstractNumId w:val="2"/>
  </w:num>
  <w:num w:numId="6">
    <w:abstractNumId w:val="12"/>
  </w:num>
  <w:num w:numId="7">
    <w:abstractNumId w:val="11"/>
  </w:num>
  <w:num w:numId="8">
    <w:abstractNumId w:val="10"/>
  </w:num>
  <w:num w:numId="9">
    <w:abstractNumId w:val="1"/>
  </w:num>
  <w:num w:numId="10">
    <w:abstractNumId w:val="3"/>
  </w:num>
  <w:num w:numId="11">
    <w:abstractNumId w:val="0"/>
  </w:num>
  <w:num w:numId="12">
    <w:abstractNumId w:val="5"/>
  </w:num>
  <w:num w:numId="13">
    <w:abstractNumId w:val="13"/>
  </w:num>
  <w:num w:numId="14">
    <w:abstractNumId w:val="9"/>
  </w:num>
  <w:num w:numId="1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hyphenationZone w:val="425"/>
  <w:drawingGridHorizontalSpacing w:val="105"/>
  <w:drawingGridVerticalSpacing w:val="143"/>
  <w:displayHorizontalDrawingGridEvery w:val="0"/>
  <w:displayVerticalDrawingGridEvery w:val="0"/>
  <w:doNotShadeFormData/>
  <w:noPunctuationKerning/>
  <w:characterSpacingControl w:val="doNotCompress"/>
  <w:hdrShapeDefaults>
    <o:shapedefaults v:ext="edit" spidmax="716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F49"/>
    <w:rsid w:val="00072BA6"/>
    <w:rsid w:val="000A0038"/>
    <w:rsid w:val="000B00FB"/>
    <w:rsid w:val="000B66E5"/>
    <w:rsid w:val="00153E69"/>
    <w:rsid w:val="001A44B5"/>
    <w:rsid w:val="001E4F49"/>
    <w:rsid w:val="002253C1"/>
    <w:rsid w:val="002348D5"/>
    <w:rsid w:val="00251C13"/>
    <w:rsid w:val="00264F54"/>
    <w:rsid w:val="0027594A"/>
    <w:rsid w:val="00294DED"/>
    <w:rsid w:val="003151BE"/>
    <w:rsid w:val="0031673A"/>
    <w:rsid w:val="0033158E"/>
    <w:rsid w:val="00337A15"/>
    <w:rsid w:val="0034214B"/>
    <w:rsid w:val="00374B77"/>
    <w:rsid w:val="003947DA"/>
    <w:rsid w:val="004175E4"/>
    <w:rsid w:val="00467C7F"/>
    <w:rsid w:val="004C0090"/>
    <w:rsid w:val="005034B5"/>
    <w:rsid w:val="00560D96"/>
    <w:rsid w:val="00584372"/>
    <w:rsid w:val="005B7895"/>
    <w:rsid w:val="005E50BA"/>
    <w:rsid w:val="005E6ECA"/>
    <w:rsid w:val="00617B95"/>
    <w:rsid w:val="0066104C"/>
    <w:rsid w:val="006745DD"/>
    <w:rsid w:val="00677F99"/>
    <w:rsid w:val="00747D10"/>
    <w:rsid w:val="007D7D71"/>
    <w:rsid w:val="008414F4"/>
    <w:rsid w:val="008650F9"/>
    <w:rsid w:val="008664FC"/>
    <w:rsid w:val="008B69CA"/>
    <w:rsid w:val="008E29A4"/>
    <w:rsid w:val="009025E9"/>
    <w:rsid w:val="00922333"/>
    <w:rsid w:val="00931012"/>
    <w:rsid w:val="0095184D"/>
    <w:rsid w:val="00954EE3"/>
    <w:rsid w:val="00955305"/>
    <w:rsid w:val="00956263"/>
    <w:rsid w:val="009918C1"/>
    <w:rsid w:val="00991A6C"/>
    <w:rsid w:val="009A20F0"/>
    <w:rsid w:val="009C0E1C"/>
    <w:rsid w:val="009D1504"/>
    <w:rsid w:val="009E3111"/>
    <w:rsid w:val="00A059C8"/>
    <w:rsid w:val="00A41773"/>
    <w:rsid w:val="00A47FAF"/>
    <w:rsid w:val="00AA201A"/>
    <w:rsid w:val="00AE3E2E"/>
    <w:rsid w:val="00AF4E17"/>
    <w:rsid w:val="00B26713"/>
    <w:rsid w:val="00B85AAE"/>
    <w:rsid w:val="00BD7095"/>
    <w:rsid w:val="00C1414F"/>
    <w:rsid w:val="00C36910"/>
    <w:rsid w:val="00C529D1"/>
    <w:rsid w:val="00D31FA0"/>
    <w:rsid w:val="00D66480"/>
    <w:rsid w:val="00D84A54"/>
    <w:rsid w:val="00DD4E45"/>
    <w:rsid w:val="00E10D60"/>
    <w:rsid w:val="00E37ECE"/>
    <w:rsid w:val="00E558A5"/>
    <w:rsid w:val="00F01D6A"/>
    <w:rsid w:val="00F36A31"/>
    <w:rsid w:val="00F55540"/>
    <w:rsid w:val="00F8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7169"/>
    <o:shapelayout v:ext="edit">
      <o:idmap v:ext="edit" data="1"/>
    </o:shapelayout>
  </w:shapeDefaults>
  <w:decimalSymbol w:val=","/>
  <w:listSeparator w:val=";"/>
  <w15:docId w15:val="{3EAF5485-C2D8-411C-8884-8DF5D151C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5D56"/>
    <w:rPr>
      <w:rFonts w:ascii="Garamond" w:hAnsi="Garamond"/>
      <w:sz w:val="21"/>
      <w:lang w:eastAsia="fr-FR"/>
    </w:rPr>
  </w:style>
  <w:style w:type="paragraph" w:styleId="Titre1">
    <w:name w:val="heading 1"/>
    <w:basedOn w:val="Titrebase"/>
    <w:next w:val="Corpsdetexte"/>
    <w:qFormat/>
    <w:pPr>
      <w:spacing w:after="240"/>
      <w:jc w:val="center"/>
      <w:outlineLvl w:val="0"/>
    </w:pPr>
    <w:rPr>
      <w:smallCaps/>
      <w:spacing w:val="14"/>
      <w:sz w:val="23"/>
    </w:rPr>
  </w:style>
  <w:style w:type="paragraph" w:styleId="Titre2">
    <w:name w:val="heading 2"/>
    <w:basedOn w:val="Titrebase"/>
    <w:next w:val="Corpsdetexte"/>
    <w:qFormat/>
    <w:pPr>
      <w:spacing w:after="240"/>
      <w:outlineLvl w:val="1"/>
    </w:pPr>
    <w:rPr>
      <w:smallCaps/>
      <w:spacing w:val="10"/>
    </w:rPr>
  </w:style>
  <w:style w:type="paragraph" w:styleId="Titre3">
    <w:name w:val="heading 3"/>
    <w:basedOn w:val="Titrebase"/>
    <w:next w:val="Corpsdetexte"/>
    <w:qFormat/>
    <w:pPr>
      <w:spacing w:after="240"/>
      <w:outlineLvl w:val="2"/>
    </w:pPr>
    <w:rPr>
      <w:i/>
      <w:spacing w:val="0"/>
    </w:rPr>
  </w:style>
  <w:style w:type="paragraph" w:styleId="Titre4">
    <w:name w:val="heading 4"/>
    <w:basedOn w:val="Titrebase"/>
    <w:next w:val="Corpsdetexte"/>
    <w:qFormat/>
    <w:pPr>
      <w:outlineLvl w:val="3"/>
    </w:pPr>
    <w:rPr>
      <w:smallCaps/>
      <w:spacing w:val="0"/>
      <w:sz w:val="23"/>
    </w:rPr>
  </w:style>
  <w:style w:type="paragraph" w:styleId="Titre5">
    <w:name w:val="heading 5"/>
    <w:basedOn w:val="Titrebase"/>
    <w:next w:val="Corpsdetexte"/>
    <w:qFormat/>
    <w:pPr>
      <w:outlineLvl w:val="4"/>
    </w:pPr>
    <w:rPr>
      <w:spacing w:val="0"/>
    </w:rPr>
  </w:style>
  <w:style w:type="paragraph" w:styleId="Titre6">
    <w:name w:val="heading 6"/>
    <w:basedOn w:val="Titrebase"/>
    <w:next w:val="Corpsdetexte"/>
    <w:qFormat/>
    <w:pPr>
      <w:outlineLvl w:val="5"/>
    </w:pPr>
    <w:rPr>
      <w:i/>
      <w:spacing w:val="0"/>
    </w:rPr>
  </w:style>
  <w:style w:type="paragraph" w:styleId="Titre7">
    <w:name w:val="heading 7"/>
    <w:basedOn w:val="Titrebase"/>
    <w:next w:val="Corpsdetexte"/>
    <w:qFormat/>
    <w:pPr>
      <w:outlineLvl w:val="6"/>
    </w:pPr>
    <w:rPr>
      <w:smallCaps/>
      <w:spacing w:val="0"/>
      <w:sz w:val="23"/>
    </w:rPr>
  </w:style>
  <w:style w:type="paragraph" w:styleId="Titre8">
    <w:name w:val="heading 8"/>
    <w:basedOn w:val="Titrebase"/>
    <w:next w:val="Corpsdetexte"/>
    <w:qFormat/>
    <w:pPr>
      <w:outlineLvl w:val="7"/>
    </w:pPr>
    <w:rPr>
      <w:i/>
      <w:spacing w:val="0"/>
    </w:rPr>
  </w:style>
  <w:style w:type="paragraph" w:styleId="Titre9">
    <w:name w:val="heading 9"/>
    <w:basedOn w:val="Titrebase"/>
    <w:next w:val="Corpsdetexte"/>
    <w:qFormat/>
    <w:pPr>
      <w:outlineLvl w:val="8"/>
    </w:pPr>
    <w:rPr>
      <w:spacing w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base">
    <w:name w:val="Titre (base)"/>
    <w:basedOn w:val="Corpsdetexte"/>
    <w:next w:val="Corpsdetexte"/>
    <w:pPr>
      <w:keepNext/>
      <w:keepLines/>
      <w:spacing w:after="0"/>
      <w:ind w:firstLine="0"/>
      <w:jc w:val="left"/>
    </w:pPr>
    <w:rPr>
      <w:kern w:val="20"/>
    </w:rPr>
  </w:style>
  <w:style w:type="paragraph" w:styleId="Corpsdetexte">
    <w:name w:val="Body Text"/>
    <w:basedOn w:val="Normal"/>
    <w:pPr>
      <w:spacing w:after="240" w:line="240" w:lineRule="atLeast"/>
      <w:ind w:firstLine="360"/>
      <w:jc w:val="both"/>
    </w:pPr>
    <w:rPr>
      <w:spacing w:val="-5"/>
      <w:sz w:val="24"/>
      <w:lang w:val="fr-FR"/>
    </w:rPr>
  </w:style>
  <w:style w:type="paragraph" w:customStyle="1" w:styleId="Notedebasdepagebase">
    <w:name w:val="Note de bas de page (base)"/>
    <w:basedOn w:val="Corpsdetexte"/>
    <w:pPr>
      <w:keepLines/>
      <w:spacing w:line="200" w:lineRule="atLeast"/>
    </w:pPr>
    <w:rPr>
      <w:sz w:val="16"/>
    </w:rPr>
  </w:style>
  <w:style w:type="paragraph" w:styleId="En-ttedemessage">
    <w:name w:val="Message Header"/>
    <w:basedOn w:val="Corpsdetexte"/>
    <w:pPr>
      <w:keepLines/>
      <w:pBdr>
        <w:bottom w:val="single" w:sz="6" w:space="2" w:color="auto"/>
        <w:between w:val="single" w:sz="6" w:space="2" w:color="auto"/>
      </w:pBdr>
      <w:tabs>
        <w:tab w:val="left" w:pos="360"/>
        <w:tab w:val="left" w:pos="4320"/>
        <w:tab w:val="left" w:pos="4680"/>
      </w:tabs>
      <w:spacing w:after="0" w:line="140" w:lineRule="atLeast"/>
      <w:ind w:left="360" w:hanging="360"/>
      <w:jc w:val="left"/>
    </w:pPr>
  </w:style>
  <w:style w:type="paragraph" w:styleId="Citation">
    <w:name w:val="Quote"/>
    <w:basedOn w:val="Corpsdetexte"/>
    <w:qFormat/>
    <w:pPr>
      <w:keepLines/>
      <w:spacing w:after="120" w:line="280" w:lineRule="exact"/>
      <w:ind w:left="1080" w:right="720" w:firstLine="0"/>
      <w:jc w:val="left"/>
    </w:pPr>
    <w:rPr>
      <w:rFonts w:ascii="Arial" w:hAnsi="Arial"/>
      <w:i/>
      <w:spacing w:val="0"/>
      <w:sz w:val="22"/>
    </w:rPr>
  </w:style>
  <w:style w:type="paragraph" w:customStyle="1" w:styleId="Maintiencorpsdetexte">
    <w:name w:val="Maintien corps de texte"/>
    <w:basedOn w:val="Corpsdetexte"/>
    <w:pPr>
      <w:keepNext/>
    </w:pPr>
  </w:style>
  <w:style w:type="paragraph" w:styleId="Lgende">
    <w:name w:val="caption"/>
    <w:basedOn w:val="Image"/>
    <w:next w:val="Corpsdetexte"/>
    <w:qFormat/>
    <w:pPr>
      <w:spacing w:line="220" w:lineRule="atLeast"/>
    </w:pPr>
    <w:rPr>
      <w:i/>
      <w:sz w:val="18"/>
    </w:rPr>
  </w:style>
  <w:style w:type="paragraph" w:customStyle="1" w:styleId="Image">
    <w:name w:val="Image"/>
    <w:basedOn w:val="Normal"/>
    <w:next w:val="Lgende"/>
    <w:pPr>
      <w:keepNext/>
    </w:pPr>
    <w:rPr>
      <w:lang w:val="fr-FR"/>
    </w:rPr>
  </w:style>
  <w:style w:type="paragraph" w:customStyle="1" w:styleId="Intituldocument">
    <w:name w:val="Intitulé document"/>
    <w:next w:val="En-ttemessagepremier"/>
    <w:pPr>
      <w:pBdr>
        <w:top w:val="double" w:sz="6" w:space="8" w:color="auto"/>
        <w:bottom w:val="double" w:sz="6" w:space="8" w:color="auto"/>
      </w:pBdr>
      <w:spacing w:after="40" w:line="240" w:lineRule="atLeast"/>
      <w:jc w:val="center"/>
    </w:pPr>
    <w:rPr>
      <w:rFonts w:ascii="Garamond" w:hAnsi="Garamond"/>
      <w:b/>
      <w:caps/>
      <w:spacing w:val="20"/>
      <w:sz w:val="24"/>
      <w:lang w:val="fr-FR" w:eastAsia="fr-FR"/>
    </w:rPr>
  </w:style>
  <w:style w:type="paragraph" w:customStyle="1" w:styleId="En-ttemessagepremier">
    <w:name w:val="En-tête message (premier)"/>
    <w:basedOn w:val="En-ttedemessage"/>
    <w:next w:val="En-ttedemessage"/>
  </w:style>
  <w:style w:type="character" w:styleId="Appeldenotedefin">
    <w:name w:val="endnote reference"/>
    <w:semiHidden/>
    <w:rPr>
      <w:noProof w:val="0"/>
      <w:vertAlign w:val="superscript"/>
      <w:lang w:val="fr-FR"/>
    </w:rPr>
  </w:style>
  <w:style w:type="paragraph" w:styleId="Notedefin">
    <w:name w:val="endnote text"/>
    <w:basedOn w:val="Notedebasdepagebase"/>
    <w:semiHidden/>
  </w:style>
  <w:style w:type="paragraph" w:styleId="Pieddepage">
    <w:name w:val="footer"/>
    <w:basedOn w:val="En-ttebase"/>
    <w:pPr>
      <w:pBdr>
        <w:top w:val="single" w:sz="6" w:space="30" w:color="auto"/>
      </w:pBdr>
      <w:spacing w:before="600"/>
      <w:ind w:firstLine="0"/>
      <w:jc w:val="left"/>
    </w:pPr>
  </w:style>
  <w:style w:type="paragraph" w:customStyle="1" w:styleId="En-ttebase">
    <w:name w:val="En-tête (base)"/>
    <w:basedOn w:val="Corpsdetexte"/>
    <w:pPr>
      <w:keepLines/>
      <w:tabs>
        <w:tab w:val="center" w:pos="4320"/>
        <w:tab w:val="right" w:pos="8640"/>
      </w:tabs>
      <w:spacing w:after="0"/>
    </w:pPr>
  </w:style>
  <w:style w:type="character" w:styleId="Appelnotedebasdep">
    <w:name w:val="footnote reference"/>
    <w:semiHidden/>
    <w:rPr>
      <w:noProof w:val="0"/>
      <w:vertAlign w:val="superscript"/>
      <w:lang w:val="fr-FR"/>
    </w:rPr>
  </w:style>
  <w:style w:type="paragraph" w:styleId="Notedebasdepage">
    <w:name w:val="footnote text"/>
    <w:basedOn w:val="Notedebasdepagebase"/>
    <w:semiHidden/>
  </w:style>
  <w:style w:type="paragraph" w:styleId="En-tte">
    <w:name w:val="header"/>
    <w:basedOn w:val="En-ttebase"/>
    <w:pPr>
      <w:spacing w:after="600"/>
      <w:ind w:firstLine="0"/>
      <w:jc w:val="left"/>
    </w:pPr>
    <w:rPr>
      <w:caps/>
      <w:sz w:val="18"/>
    </w:rPr>
  </w:style>
  <w:style w:type="character" w:customStyle="1" w:styleId="Majeur">
    <w:name w:val="Majeur"/>
    <w:rPr>
      <w:caps/>
      <w:noProof w:val="0"/>
      <w:sz w:val="18"/>
      <w:lang w:val="fr-FR"/>
    </w:rPr>
  </w:style>
  <w:style w:type="character" w:styleId="Numrodeligne">
    <w:name w:val="line number"/>
    <w:rPr>
      <w:noProof w:val="0"/>
      <w:sz w:val="18"/>
      <w:lang w:val="fr-FR"/>
    </w:rPr>
  </w:style>
  <w:style w:type="paragraph" w:styleId="Liste">
    <w:name w:val="List"/>
    <w:basedOn w:val="Corpsdetexte"/>
    <w:pPr>
      <w:ind w:left="360" w:hanging="360"/>
    </w:pPr>
  </w:style>
  <w:style w:type="paragraph" w:styleId="Listepuces">
    <w:name w:val="List Bullet"/>
    <w:basedOn w:val="Liste"/>
    <w:pPr>
      <w:ind w:left="720" w:right="720"/>
    </w:pPr>
  </w:style>
  <w:style w:type="paragraph" w:styleId="Listenumros">
    <w:name w:val="List Number"/>
    <w:basedOn w:val="Liste"/>
    <w:pPr>
      <w:ind w:left="720" w:right="720"/>
    </w:pPr>
  </w:style>
  <w:style w:type="paragraph" w:styleId="Textedemacro">
    <w:name w:val="macro"/>
    <w:basedOn w:val="Corpsdetexte"/>
    <w:semiHidden/>
    <w:pPr>
      <w:spacing w:line="240" w:lineRule="auto"/>
      <w:jc w:val="left"/>
    </w:pPr>
    <w:rPr>
      <w:rFonts w:ascii="Arial" w:hAnsi="Arial"/>
    </w:rPr>
  </w:style>
  <w:style w:type="character" w:styleId="Numrodepage">
    <w:name w:val="page number"/>
    <w:rPr>
      <w:noProof w:val="0"/>
      <w:sz w:val="24"/>
      <w:lang w:val="fr-FR"/>
    </w:rPr>
  </w:style>
  <w:style w:type="character" w:customStyle="1" w:styleId="Exposant">
    <w:name w:val="Exposant"/>
    <w:rPr>
      <w:noProof w:val="0"/>
      <w:vertAlign w:val="superscript"/>
      <w:lang w:val="fr-FR"/>
    </w:rPr>
  </w:style>
  <w:style w:type="character" w:customStyle="1" w:styleId="Casecocher">
    <w:name w:val="Case à cocher"/>
    <w:rPr>
      <w:rFonts w:ascii="Times New Roman" w:hAnsi="Times New Roman"/>
      <w:noProof w:val="0"/>
      <w:sz w:val="22"/>
      <w:lang w:val="fr-FR"/>
    </w:rPr>
  </w:style>
  <w:style w:type="paragraph" w:styleId="Listepuces5">
    <w:name w:val="List Bullet 5"/>
    <w:basedOn w:val="Listepuces"/>
    <w:pPr>
      <w:ind w:left="2160"/>
    </w:pPr>
  </w:style>
  <w:style w:type="paragraph" w:styleId="Listepuces4">
    <w:name w:val="List Bullet 4"/>
    <w:basedOn w:val="Listepuces"/>
    <w:pPr>
      <w:ind w:left="1800"/>
    </w:pPr>
  </w:style>
  <w:style w:type="character" w:customStyle="1" w:styleId="En-ttemessageintitul">
    <w:name w:val="En-tête message (intitulé)"/>
    <w:rPr>
      <w:caps/>
      <w:noProof w:val="0"/>
      <w:spacing w:val="6"/>
      <w:position w:val="6"/>
      <w:sz w:val="14"/>
      <w:lang w:val="fr-FR"/>
    </w:rPr>
  </w:style>
  <w:style w:type="paragraph" w:styleId="Date">
    <w:name w:val="Date"/>
    <w:basedOn w:val="Corpsdetexte"/>
    <w:pPr>
      <w:spacing w:after="0"/>
      <w:jc w:val="left"/>
    </w:pPr>
  </w:style>
  <w:style w:type="paragraph" w:styleId="Listepuces3">
    <w:name w:val="List Bullet 3"/>
    <w:basedOn w:val="Listepuces"/>
    <w:pPr>
      <w:ind w:left="1440"/>
    </w:pPr>
  </w:style>
  <w:style w:type="paragraph" w:styleId="Listenumros5">
    <w:name w:val="List Number 5"/>
    <w:basedOn w:val="Listenumros"/>
    <w:pPr>
      <w:ind w:left="2160"/>
    </w:pPr>
  </w:style>
  <w:style w:type="paragraph" w:styleId="Listenumros4">
    <w:name w:val="List Number 4"/>
    <w:basedOn w:val="Listenumros"/>
    <w:pPr>
      <w:ind w:left="1800"/>
    </w:pPr>
  </w:style>
  <w:style w:type="paragraph" w:styleId="Listenumros3">
    <w:name w:val="List Number 3"/>
    <w:basedOn w:val="Listenumros"/>
    <w:pPr>
      <w:ind w:left="1440"/>
    </w:pPr>
  </w:style>
  <w:style w:type="paragraph" w:styleId="Listenumros2">
    <w:name w:val="List Number 2"/>
    <w:basedOn w:val="Listenumros"/>
    <w:pPr>
      <w:ind w:firstLine="0"/>
    </w:pPr>
  </w:style>
  <w:style w:type="paragraph" w:styleId="Listepuces2">
    <w:name w:val="List Bullet 2"/>
    <w:basedOn w:val="Listepuces"/>
    <w:pPr>
      <w:ind w:left="1080"/>
    </w:pPr>
  </w:style>
  <w:style w:type="paragraph" w:styleId="Liste5">
    <w:name w:val="List 5"/>
    <w:basedOn w:val="Liste"/>
    <w:pPr>
      <w:ind w:left="1800"/>
    </w:pPr>
  </w:style>
  <w:style w:type="paragraph" w:styleId="Liste4">
    <w:name w:val="List 4"/>
    <w:basedOn w:val="Liste"/>
    <w:pPr>
      <w:ind w:left="1440"/>
    </w:pPr>
  </w:style>
  <w:style w:type="paragraph" w:styleId="Liste3">
    <w:name w:val="List 3"/>
    <w:basedOn w:val="Liste"/>
    <w:pPr>
      <w:ind w:left="1080"/>
    </w:pPr>
  </w:style>
  <w:style w:type="paragraph" w:styleId="Liste2">
    <w:name w:val="List 2"/>
    <w:basedOn w:val="Liste"/>
    <w:pPr>
      <w:ind w:left="720"/>
    </w:pPr>
  </w:style>
  <w:style w:type="character" w:customStyle="1" w:styleId="Important">
    <w:name w:val="Important"/>
    <w:rPr>
      <w:caps/>
      <w:noProof w:val="0"/>
      <w:spacing w:val="10"/>
      <w:sz w:val="16"/>
      <w:lang w:val="fr-FR"/>
    </w:rPr>
  </w:style>
  <w:style w:type="paragraph" w:styleId="Commentaire">
    <w:name w:val="annotation text"/>
    <w:basedOn w:val="Notedebasdepagebase"/>
    <w:semiHidden/>
    <w:rPr>
      <w:spacing w:val="0"/>
    </w:rPr>
  </w:style>
  <w:style w:type="character" w:styleId="Marquedecommentaire">
    <w:name w:val="annotation reference"/>
    <w:semiHidden/>
    <w:rPr>
      <w:noProof w:val="0"/>
      <w:sz w:val="16"/>
      <w:lang w:val="fr-FR"/>
    </w:rPr>
  </w:style>
  <w:style w:type="paragraph" w:styleId="Sous-titre">
    <w:name w:val="Subtitle"/>
    <w:basedOn w:val="Titre"/>
    <w:next w:val="Corpsdetexte"/>
    <w:qFormat/>
    <w:pPr>
      <w:spacing w:before="0" w:line="240" w:lineRule="auto"/>
    </w:pPr>
    <w:rPr>
      <w:b w:val="0"/>
      <w:i/>
      <w:sz w:val="28"/>
    </w:rPr>
  </w:style>
  <w:style w:type="paragraph" w:styleId="Titre">
    <w:name w:val="Title"/>
    <w:basedOn w:val="Titrebase"/>
    <w:next w:val="Sous-titre"/>
    <w:qFormat/>
    <w:pPr>
      <w:keepLines w:val="0"/>
      <w:spacing w:before="360" w:after="240" w:line="560" w:lineRule="exact"/>
      <w:jc w:val="center"/>
    </w:pPr>
    <w:rPr>
      <w:rFonts w:ascii="Arial" w:hAnsi="Arial"/>
      <w:b/>
      <w:spacing w:val="0"/>
      <w:kern w:val="28"/>
      <w:sz w:val="40"/>
    </w:rPr>
  </w:style>
  <w:style w:type="paragraph" w:styleId="Retraitcorpsdetexte">
    <w:name w:val="Body Text Indent"/>
    <w:basedOn w:val="Corpsdetexte"/>
    <w:pPr>
      <w:ind w:left="360"/>
    </w:pPr>
  </w:style>
  <w:style w:type="paragraph" w:styleId="Retraitnormal">
    <w:name w:val="Normal Indent"/>
    <w:basedOn w:val="Normal"/>
    <w:pPr>
      <w:ind w:left="720"/>
    </w:pPr>
  </w:style>
  <w:style w:type="paragraph" w:styleId="Listecontinue">
    <w:name w:val="List Continue"/>
    <w:basedOn w:val="Liste"/>
    <w:pPr>
      <w:ind w:left="720" w:right="720" w:firstLine="0"/>
    </w:pPr>
  </w:style>
  <w:style w:type="paragraph" w:styleId="Listecontinue2">
    <w:name w:val="List Continue 2"/>
    <w:basedOn w:val="Listecontinue"/>
    <w:pPr>
      <w:ind w:left="1080"/>
    </w:pPr>
  </w:style>
  <w:style w:type="paragraph" w:styleId="Listecontinue3">
    <w:name w:val="List Continue 3"/>
    <w:basedOn w:val="Listecontinue"/>
    <w:pPr>
      <w:ind w:left="1440"/>
    </w:pPr>
  </w:style>
  <w:style w:type="paragraph" w:styleId="Listecontinue4">
    <w:name w:val="List Continue 4"/>
    <w:basedOn w:val="Listecontinue"/>
    <w:pPr>
      <w:ind w:left="1800"/>
    </w:pPr>
  </w:style>
  <w:style w:type="paragraph" w:styleId="Listecontinue5">
    <w:name w:val="List Continue 5"/>
    <w:basedOn w:val="Listecontinue"/>
    <w:pPr>
      <w:ind w:left="2160"/>
    </w:pPr>
  </w:style>
  <w:style w:type="paragraph" w:customStyle="1" w:styleId="Nomsocit">
    <w:name w:val="Nom société"/>
    <w:basedOn w:val="Corpsdetexte"/>
    <w:pPr>
      <w:keepLines/>
      <w:framePr w:w="8640" w:h="1440" w:wrap="notBeside" w:vAnchor="page" w:hAnchor="margin" w:xAlign="center" w:y="889" w:anchorLock="1"/>
      <w:spacing w:after="80"/>
      <w:ind w:firstLine="0"/>
      <w:jc w:val="center"/>
    </w:pPr>
    <w:rPr>
      <w:caps/>
      <w:spacing w:val="75"/>
      <w:sz w:val="21"/>
    </w:rPr>
  </w:style>
  <w:style w:type="paragraph" w:customStyle="1" w:styleId="Adresseexp">
    <w:name w:val="Adresse exp."/>
    <w:pPr>
      <w:framePr w:w="8640" w:wrap="notBeside" w:vAnchor="page" w:hAnchor="page" w:x="1729" w:y="14401" w:anchorLock="1"/>
      <w:tabs>
        <w:tab w:val="left" w:pos="2160"/>
      </w:tabs>
      <w:spacing w:line="240" w:lineRule="atLeast"/>
      <w:ind w:right="-240"/>
      <w:jc w:val="center"/>
    </w:pPr>
    <w:rPr>
      <w:rFonts w:ascii="Garamond" w:hAnsi="Garamond"/>
      <w:caps/>
      <w:spacing w:val="30"/>
      <w:sz w:val="15"/>
      <w:lang w:val="fr-FR" w:eastAsia="fr-FR"/>
    </w:rPr>
  </w:style>
  <w:style w:type="paragraph" w:styleId="Signature">
    <w:name w:val="Signature"/>
    <w:basedOn w:val="Corpsdetexte"/>
    <w:pPr>
      <w:keepNext/>
      <w:keepLines/>
      <w:spacing w:before="660" w:after="0"/>
      <w:ind w:firstLine="0"/>
    </w:pPr>
  </w:style>
  <w:style w:type="character" w:customStyle="1" w:styleId="Slogan">
    <w:name w:val="Slogan"/>
    <w:basedOn w:val="Policepardfaut"/>
    <w:rPr>
      <w:i/>
      <w:noProof w:val="0"/>
      <w:spacing w:val="70"/>
      <w:lang w:val="fr-FR"/>
    </w:rPr>
  </w:style>
  <w:style w:type="paragraph" w:customStyle="1" w:styleId="En-ttemessagedernier">
    <w:name w:val="En-tête message (dernier)"/>
    <w:basedOn w:val="En-ttedemessage"/>
    <w:next w:val="Corpsdetexte"/>
    <w:pPr>
      <w:pBdr>
        <w:top w:val="single" w:sz="6" w:space="18" w:color="auto"/>
        <w:bottom w:val="double" w:sz="6" w:space="18" w:color="auto"/>
        <w:between w:val="single" w:sz="6" w:space="18" w:color="auto"/>
      </w:pBdr>
      <w:tabs>
        <w:tab w:val="clear" w:pos="360"/>
        <w:tab w:val="clear" w:pos="4320"/>
        <w:tab w:val="clear" w:pos="4680"/>
        <w:tab w:val="left" w:pos="1279"/>
        <w:tab w:val="left" w:pos="2940"/>
        <w:tab w:val="left" w:pos="5100"/>
        <w:tab w:val="right" w:pos="8640"/>
      </w:tabs>
      <w:spacing w:before="13" w:after="40"/>
      <w:ind w:left="0" w:firstLine="0"/>
    </w:pPr>
  </w:style>
  <w:style w:type="paragraph" w:styleId="Adressedestinataire">
    <w:name w:val="envelope address"/>
    <w:basedOn w:val="Normal"/>
    <w:pPr>
      <w:framePr w:w="7938" w:h="1985" w:hRule="exact" w:hSpace="141" w:wrap="auto" w:hAnchor="page" w:xAlign="center" w:yAlign="bottom"/>
      <w:ind w:left="2835"/>
    </w:pPr>
    <w:rPr>
      <w:sz w:val="24"/>
      <w:lang w:val="fr-FR"/>
    </w:rPr>
  </w:style>
  <w:style w:type="paragraph" w:styleId="Adresseexpditeur">
    <w:name w:val="envelope return"/>
    <w:basedOn w:val="Normal"/>
    <w:rPr>
      <w:sz w:val="20"/>
      <w:lang w:val="fr-FR"/>
    </w:rPr>
  </w:style>
  <w:style w:type="paragraph" w:styleId="Formuledepolitesse">
    <w:name w:val="Closing"/>
    <w:basedOn w:val="Normal"/>
    <w:pPr>
      <w:ind w:left="4320"/>
    </w:pPr>
    <w:rPr>
      <w:lang w:val="fr-FR"/>
    </w:rPr>
  </w:style>
  <w:style w:type="paragraph" w:styleId="Index1">
    <w:name w:val="index 1"/>
    <w:basedOn w:val="Normal"/>
    <w:next w:val="Normal"/>
    <w:semiHidden/>
    <w:pPr>
      <w:tabs>
        <w:tab w:val="right" w:leader="dot" w:pos="9406"/>
      </w:tabs>
      <w:ind w:left="210" w:hanging="210"/>
    </w:pPr>
    <w:rPr>
      <w:lang w:val="fr-FR"/>
    </w:rPr>
  </w:style>
  <w:style w:type="paragraph" w:styleId="Index2">
    <w:name w:val="index 2"/>
    <w:basedOn w:val="Normal"/>
    <w:next w:val="Normal"/>
    <w:semiHidden/>
    <w:pPr>
      <w:tabs>
        <w:tab w:val="right" w:leader="dot" w:pos="9406"/>
      </w:tabs>
      <w:ind w:left="420" w:hanging="210"/>
    </w:pPr>
    <w:rPr>
      <w:lang w:val="fr-FR"/>
    </w:rPr>
  </w:style>
  <w:style w:type="paragraph" w:styleId="Index3">
    <w:name w:val="index 3"/>
    <w:basedOn w:val="Normal"/>
    <w:next w:val="Normal"/>
    <w:semiHidden/>
    <w:pPr>
      <w:tabs>
        <w:tab w:val="right" w:leader="dot" w:pos="9406"/>
      </w:tabs>
      <w:ind w:left="630" w:hanging="210"/>
    </w:pPr>
    <w:rPr>
      <w:lang w:val="fr-FR"/>
    </w:rPr>
  </w:style>
  <w:style w:type="paragraph" w:styleId="Index4">
    <w:name w:val="index 4"/>
    <w:basedOn w:val="Normal"/>
    <w:next w:val="Normal"/>
    <w:semiHidden/>
    <w:pPr>
      <w:tabs>
        <w:tab w:val="right" w:leader="dot" w:pos="9406"/>
      </w:tabs>
      <w:ind w:left="840" w:hanging="210"/>
    </w:pPr>
    <w:rPr>
      <w:lang w:val="fr-FR"/>
    </w:rPr>
  </w:style>
  <w:style w:type="paragraph" w:styleId="Index5">
    <w:name w:val="index 5"/>
    <w:basedOn w:val="Normal"/>
    <w:next w:val="Normal"/>
    <w:semiHidden/>
    <w:pPr>
      <w:tabs>
        <w:tab w:val="right" w:leader="dot" w:pos="9406"/>
      </w:tabs>
      <w:ind w:left="1050" w:hanging="210"/>
    </w:pPr>
    <w:rPr>
      <w:lang w:val="fr-FR"/>
    </w:rPr>
  </w:style>
  <w:style w:type="paragraph" w:styleId="Index6">
    <w:name w:val="index 6"/>
    <w:basedOn w:val="Normal"/>
    <w:next w:val="Normal"/>
    <w:semiHidden/>
    <w:pPr>
      <w:tabs>
        <w:tab w:val="right" w:leader="dot" w:pos="9406"/>
      </w:tabs>
      <w:ind w:left="1260" w:hanging="210"/>
    </w:pPr>
    <w:rPr>
      <w:lang w:val="fr-FR"/>
    </w:rPr>
  </w:style>
  <w:style w:type="paragraph" w:styleId="Index7">
    <w:name w:val="index 7"/>
    <w:basedOn w:val="Normal"/>
    <w:next w:val="Normal"/>
    <w:semiHidden/>
    <w:pPr>
      <w:tabs>
        <w:tab w:val="right" w:leader="dot" w:pos="9406"/>
      </w:tabs>
      <w:ind w:left="1470" w:hanging="210"/>
    </w:pPr>
    <w:rPr>
      <w:lang w:val="fr-FR"/>
    </w:rPr>
  </w:style>
  <w:style w:type="paragraph" w:styleId="Index8">
    <w:name w:val="index 8"/>
    <w:basedOn w:val="Normal"/>
    <w:next w:val="Normal"/>
    <w:semiHidden/>
    <w:pPr>
      <w:tabs>
        <w:tab w:val="right" w:leader="dot" w:pos="9406"/>
      </w:tabs>
      <w:ind w:left="1680" w:hanging="210"/>
    </w:pPr>
    <w:rPr>
      <w:lang w:val="fr-FR"/>
    </w:rPr>
  </w:style>
  <w:style w:type="paragraph" w:styleId="Index9">
    <w:name w:val="index 9"/>
    <w:basedOn w:val="Normal"/>
    <w:next w:val="Normal"/>
    <w:semiHidden/>
    <w:pPr>
      <w:tabs>
        <w:tab w:val="right" w:leader="dot" w:pos="9406"/>
      </w:tabs>
      <w:ind w:left="1890" w:hanging="210"/>
    </w:pPr>
    <w:rPr>
      <w:lang w:val="fr-FR"/>
    </w:rPr>
  </w:style>
  <w:style w:type="paragraph" w:styleId="Tabledesillustrations">
    <w:name w:val="table of figures"/>
    <w:basedOn w:val="Normal"/>
    <w:next w:val="Normal"/>
    <w:semiHidden/>
    <w:pPr>
      <w:tabs>
        <w:tab w:val="right" w:leader="dot" w:pos="9406"/>
      </w:tabs>
      <w:ind w:left="420" w:hanging="420"/>
    </w:pPr>
  </w:style>
  <w:style w:type="paragraph" w:styleId="Tabledesrfrencesjuridiques">
    <w:name w:val="table of authorities"/>
    <w:basedOn w:val="Normal"/>
    <w:next w:val="Normal"/>
    <w:semiHidden/>
    <w:pPr>
      <w:tabs>
        <w:tab w:val="right" w:leader="dot" w:pos="9406"/>
      </w:tabs>
      <w:ind w:left="210" w:hanging="210"/>
    </w:pPr>
  </w:style>
  <w:style w:type="paragraph" w:styleId="TitreTR">
    <w:name w:val="toa heading"/>
    <w:basedOn w:val="Normal"/>
    <w:next w:val="Normal"/>
    <w:semiHidden/>
    <w:pPr>
      <w:spacing w:before="120"/>
    </w:pPr>
    <w:rPr>
      <w:rFonts w:ascii="Arial" w:hAnsi="Arial"/>
      <w:b/>
      <w:sz w:val="24"/>
    </w:rPr>
  </w:style>
  <w:style w:type="paragraph" w:styleId="Titreindex">
    <w:name w:val="index heading"/>
    <w:basedOn w:val="Normal"/>
    <w:next w:val="Index1"/>
    <w:semiHidden/>
    <w:rPr>
      <w:rFonts w:ascii="Arial" w:hAnsi="Arial"/>
      <w:b/>
    </w:rPr>
  </w:style>
  <w:style w:type="paragraph" w:styleId="TM1">
    <w:name w:val="toc 1"/>
    <w:basedOn w:val="Normal"/>
    <w:next w:val="Normal"/>
    <w:semiHidden/>
    <w:pPr>
      <w:tabs>
        <w:tab w:val="right" w:leader="dot" w:pos="9406"/>
      </w:tabs>
    </w:pPr>
  </w:style>
  <w:style w:type="paragraph" w:styleId="TM2">
    <w:name w:val="toc 2"/>
    <w:basedOn w:val="Normal"/>
    <w:next w:val="Normal"/>
    <w:semiHidden/>
    <w:pPr>
      <w:tabs>
        <w:tab w:val="right" w:leader="dot" w:pos="9406"/>
      </w:tabs>
      <w:ind w:left="210"/>
    </w:pPr>
  </w:style>
  <w:style w:type="paragraph" w:styleId="TM3">
    <w:name w:val="toc 3"/>
    <w:basedOn w:val="Normal"/>
    <w:next w:val="Normal"/>
    <w:semiHidden/>
    <w:pPr>
      <w:tabs>
        <w:tab w:val="right" w:leader="dot" w:pos="9406"/>
      </w:tabs>
      <w:ind w:left="420"/>
    </w:pPr>
  </w:style>
  <w:style w:type="paragraph" w:styleId="TM4">
    <w:name w:val="toc 4"/>
    <w:basedOn w:val="Normal"/>
    <w:next w:val="Normal"/>
    <w:semiHidden/>
    <w:pPr>
      <w:tabs>
        <w:tab w:val="right" w:leader="dot" w:pos="9406"/>
      </w:tabs>
      <w:ind w:left="630"/>
    </w:pPr>
  </w:style>
  <w:style w:type="paragraph" w:styleId="TM5">
    <w:name w:val="toc 5"/>
    <w:basedOn w:val="Normal"/>
    <w:next w:val="Normal"/>
    <w:semiHidden/>
    <w:pPr>
      <w:tabs>
        <w:tab w:val="right" w:leader="dot" w:pos="9406"/>
      </w:tabs>
      <w:ind w:left="840"/>
    </w:pPr>
  </w:style>
  <w:style w:type="paragraph" w:styleId="TM6">
    <w:name w:val="toc 6"/>
    <w:basedOn w:val="Normal"/>
    <w:next w:val="Normal"/>
    <w:semiHidden/>
    <w:pPr>
      <w:tabs>
        <w:tab w:val="right" w:leader="dot" w:pos="9406"/>
      </w:tabs>
      <w:ind w:left="1050"/>
    </w:pPr>
  </w:style>
  <w:style w:type="paragraph" w:styleId="TM7">
    <w:name w:val="toc 7"/>
    <w:basedOn w:val="Normal"/>
    <w:next w:val="Normal"/>
    <w:semiHidden/>
    <w:pPr>
      <w:tabs>
        <w:tab w:val="right" w:leader="dot" w:pos="9406"/>
      </w:tabs>
      <w:ind w:left="1260"/>
    </w:pPr>
  </w:style>
  <w:style w:type="paragraph" w:styleId="TM8">
    <w:name w:val="toc 8"/>
    <w:basedOn w:val="Normal"/>
    <w:next w:val="Normal"/>
    <w:semiHidden/>
    <w:pPr>
      <w:tabs>
        <w:tab w:val="right" w:leader="dot" w:pos="9406"/>
      </w:tabs>
      <w:ind w:left="1470"/>
    </w:pPr>
  </w:style>
  <w:style w:type="paragraph" w:styleId="TM9">
    <w:name w:val="toc 9"/>
    <w:basedOn w:val="Normal"/>
    <w:next w:val="Normal"/>
    <w:semiHidden/>
    <w:pPr>
      <w:tabs>
        <w:tab w:val="right" w:leader="dot" w:pos="9406"/>
      </w:tabs>
      <w:ind w:left="1680"/>
    </w:pPr>
  </w:style>
  <w:style w:type="character" w:customStyle="1" w:styleId="Checkbox">
    <w:name w:val="Checkbox"/>
    <w:rPr>
      <w:rFonts w:ascii="Wingdings" w:hAnsi="Wingdings"/>
      <w:spacing w:val="0"/>
      <w:sz w:val="22"/>
    </w:rPr>
  </w:style>
  <w:style w:type="paragraph" w:styleId="Corpsdetexte2">
    <w:name w:val="Body Text 2"/>
    <w:basedOn w:val="Normal"/>
    <w:rPr>
      <w:rFonts w:ascii="Humanst521 BT" w:hAnsi="Humanst521 BT"/>
      <w:sz w:val="28"/>
      <w:lang w:val="fr-FR"/>
    </w:rPr>
  </w:style>
  <w:style w:type="paragraph" w:styleId="Corpsdetexte3">
    <w:name w:val="Body Text 3"/>
    <w:basedOn w:val="Normal"/>
    <w:pPr>
      <w:jc w:val="both"/>
    </w:pPr>
    <w:rPr>
      <w:rFonts w:ascii="Humanst521 BT" w:hAnsi="Humanst521 BT"/>
      <w:sz w:val="28"/>
      <w:lang w:val="fr-FR"/>
    </w:rPr>
  </w:style>
  <w:style w:type="character" w:styleId="Lienhypertexte">
    <w:name w:val="Hyperlink"/>
    <w:basedOn w:val="Policepardfaut"/>
    <w:rPr>
      <w:color w:val="0000FF"/>
      <w:u w:val="single"/>
    </w:rPr>
  </w:style>
  <w:style w:type="character" w:styleId="Lienhypertextesuivivisit">
    <w:name w:val="FollowedHyperlink"/>
    <w:basedOn w:val="Policepardfaut"/>
    <w:rPr>
      <w:color w:val="800080"/>
      <w:u w:val="single"/>
    </w:rPr>
  </w:style>
  <w:style w:type="paragraph" w:customStyle="1" w:styleId="titre0">
    <w:name w:val="titre"/>
    <w:basedOn w:val="Normal"/>
    <w:rsid w:val="000E11AD"/>
    <w:pPr>
      <w:spacing w:before="100" w:beforeAutospacing="1" w:after="100" w:afterAutospacing="1"/>
    </w:pPr>
    <w:rPr>
      <w:rFonts w:ascii="Arial" w:eastAsia="SimSun" w:hAnsi="Arial" w:cs="Arial"/>
      <w:b/>
      <w:bCs/>
      <w:caps/>
      <w:color w:val="DC9064"/>
      <w:sz w:val="26"/>
      <w:szCs w:val="26"/>
      <w:lang w:val="fr-FR" w:eastAsia="zh-CN"/>
    </w:rPr>
  </w:style>
  <w:style w:type="paragraph" w:customStyle="1" w:styleId="soustitre">
    <w:name w:val="soustitre"/>
    <w:basedOn w:val="Normal"/>
    <w:rsid w:val="000E11AD"/>
    <w:pPr>
      <w:spacing w:before="100" w:beforeAutospacing="1" w:after="100" w:afterAutospacing="1"/>
    </w:pPr>
    <w:rPr>
      <w:rFonts w:ascii="Arial" w:eastAsia="SimSun" w:hAnsi="Arial" w:cs="Arial"/>
      <w:b/>
      <w:bCs/>
      <w:caps/>
      <w:color w:val="DC9064"/>
      <w:szCs w:val="21"/>
      <w:lang w:val="fr-FR" w:eastAsia="zh-CN"/>
    </w:rPr>
  </w:style>
  <w:style w:type="character" w:styleId="lev">
    <w:name w:val="Strong"/>
    <w:basedOn w:val="Policepardfaut"/>
    <w:qFormat/>
    <w:rsid w:val="000E11AD"/>
    <w:rPr>
      <w:b/>
      <w:bCs/>
    </w:rPr>
  </w:style>
  <w:style w:type="paragraph" w:styleId="NormalWeb">
    <w:name w:val="Normal (Web)"/>
    <w:basedOn w:val="Normal"/>
    <w:rsid w:val="000E11AD"/>
    <w:pPr>
      <w:spacing w:before="100" w:beforeAutospacing="1" w:after="100" w:afterAutospacing="1"/>
    </w:pPr>
    <w:rPr>
      <w:rFonts w:ascii="Humanst521 BT" w:eastAsia="SimSun" w:hAnsi="Humanst521 BT" w:cs="Humanst521 BT"/>
      <w:sz w:val="24"/>
      <w:szCs w:val="24"/>
      <w:lang w:val="fr-FR" w:eastAsia="zh-CN"/>
    </w:rPr>
  </w:style>
  <w:style w:type="character" w:styleId="Accentuation">
    <w:name w:val="Emphasis"/>
    <w:basedOn w:val="Policepardfaut"/>
    <w:qFormat/>
    <w:rsid w:val="000E11AD"/>
    <w:rPr>
      <w:i/>
      <w:iCs/>
    </w:rPr>
  </w:style>
  <w:style w:type="character" w:customStyle="1" w:styleId="soustitre1">
    <w:name w:val="soustitre1"/>
    <w:basedOn w:val="Policepardfaut"/>
    <w:rsid w:val="009152CE"/>
    <w:rPr>
      <w:rFonts w:ascii="Arial" w:hAnsi="Arial" w:cs="Arial" w:hint="default"/>
      <w:b/>
      <w:bCs/>
      <w:caps/>
      <w:color w:val="DC9064"/>
      <w:sz w:val="21"/>
      <w:szCs w:val="21"/>
    </w:rPr>
  </w:style>
  <w:style w:type="paragraph" w:styleId="Textedebulles">
    <w:name w:val="Balloon Text"/>
    <w:basedOn w:val="Normal"/>
    <w:semiHidden/>
    <w:rsid w:val="00DD2D7F"/>
    <w:rPr>
      <w:rFonts w:ascii="Tahoma" w:hAnsi="Tahoma" w:cs="Tahoma"/>
      <w:sz w:val="16"/>
      <w:szCs w:val="16"/>
    </w:rPr>
  </w:style>
  <w:style w:type="character" w:styleId="AcronymeHTML">
    <w:name w:val="HTML Acronym"/>
    <w:basedOn w:val="Policepardfaut"/>
    <w:rsid w:val="00275756"/>
  </w:style>
  <w:style w:type="character" w:customStyle="1" w:styleId="MlanieCerveaux">
    <w:name w:val="Mélanie Cerveaux"/>
    <w:basedOn w:val="Policepardfaut"/>
    <w:semiHidden/>
    <w:rsid w:val="00F633B1"/>
    <w:rPr>
      <w:rFonts w:ascii="Humanst521 BT" w:hAnsi="Humanst521 BT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paragraph" w:customStyle="1" w:styleId="NormalParagraphStyle">
    <w:name w:val="NormalParagraphStyle"/>
    <w:basedOn w:val="Normal"/>
    <w:rsid w:val="00A424D1"/>
    <w:pPr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/>
      <w:color w:val="000000"/>
      <w:sz w:val="24"/>
      <w:szCs w:val="24"/>
      <w:lang w:val="fr-FR"/>
    </w:rPr>
  </w:style>
  <w:style w:type="paragraph" w:customStyle="1" w:styleId="filetu">
    <w:name w:val="filet_u"/>
    <w:basedOn w:val="Normal"/>
    <w:rsid w:val="00D7783E"/>
    <w:pPr>
      <w:pBdr>
        <w:top w:val="single" w:sz="8" w:space="10" w:color="000000"/>
      </w:pBdr>
      <w:tabs>
        <w:tab w:val="left" w:pos="520"/>
        <w:tab w:val="left" w:pos="1740"/>
        <w:tab w:val="left" w:pos="2050"/>
        <w:tab w:val="left" w:pos="2551"/>
        <w:tab w:val="left" w:pos="3231"/>
      </w:tabs>
      <w:suppressAutoHyphens/>
      <w:autoSpaceDE w:val="0"/>
      <w:autoSpaceDN w:val="0"/>
      <w:adjustRightInd w:val="0"/>
      <w:spacing w:line="288" w:lineRule="auto"/>
      <w:textAlignment w:val="center"/>
    </w:pPr>
    <w:rPr>
      <w:rFonts w:ascii="Arial Black" w:hAnsi="Arial Black" w:cs="Arial Black"/>
      <w:color w:val="000000"/>
      <w:sz w:val="14"/>
      <w:szCs w:val="14"/>
      <w:lang w:val="fr-FR"/>
    </w:rPr>
  </w:style>
  <w:style w:type="paragraph" w:customStyle="1" w:styleId="filet">
    <w:name w:val="filet"/>
    <w:basedOn w:val="Normal"/>
    <w:rsid w:val="00D7783E"/>
    <w:pPr>
      <w:pBdr>
        <w:bottom w:val="single" w:sz="8" w:space="4" w:color="000000"/>
      </w:pBdr>
      <w:tabs>
        <w:tab w:val="left" w:pos="520"/>
        <w:tab w:val="left" w:pos="1740"/>
        <w:tab w:val="left" w:pos="2050"/>
        <w:tab w:val="left" w:pos="2551"/>
        <w:tab w:val="left" w:pos="3231"/>
      </w:tabs>
      <w:suppressAutoHyphens/>
      <w:autoSpaceDE w:val="0"/>
      <w:autoSpaceDN w:val="0"/>
      <w:adjustRightInd w:val="0"/>
      <w:spacing w:after="85" w:line="288" w:lineRule="auto"/>
      <w:textAlignment w:val="center"/>
    </w:pPr>
    <w:rPr>
      <w:rFonts w:ascii="Arial" w:hAnsi="Arial" w:cs="Arial"/>
      <w:color w:val="000000"/>
      <w:sz w:val="14"/>
      <w:szCs w:val="14"/>
      <w:lang w:val="fr-FR"/>
    </w:rPr>
  </w:style>
  <w:style w:type="paragraph" w:customStyle="1" w:styleId="Normale">
    <w:name w:val="Normal(e)"/>
    <w:basedOn w:val="Normal"/>
    <w:rsid w:val="00D7783E"/>
    <w:pPr>
      <w:suppressAutoHyphens/>
      <w:autoSpaceDE w:val="0"/>
      <w:autoSpaceDN w:val="0"/>
      <w:adjustRightInd w:val="0"/>
      <w:spacing w:line="288" w:lineRule="auto"/>
      <w:textAlignment w:val="center"/>
    </w:pPr>
    <w:rPr>
      <w:rFonts w:ascii="Sydnie" w:hAnsi="Sydnie" w:cs="Sydnie"/>
      <w:color w:val="000000"/>
      <w:sz w:val="24"/>
      <w:szCs w:val="24"/>
      <w:lang w:val="fr-FR"/>
    </w:rPr>
  </w:style>
  <w:style w:type="character" w:customStyle="1" w:styleId="Normale1">
    <w:name w:val="Normal(e)1"/>
    <w:rsid w:val="00D7783E"/>
    <w:rPr>
      <w:rFonts w:ascii="Sydnie Regular" w:hAnsi="Sydnie Regular" w:cs="Sydnie Regular"/>
      <w:color w:val="000000"/>
      <w:spacing w:val="0"/>
      <w:w w:val="100"/>
      <w:position w:val="0"/>
      <w:sz w:val="24"/>
      <w:szCs w:val="24"/>
      <w:u w:val="none"/>
      <w:vertAlign w:val="baseline"/>
    </w:rPr>
  </w:style>
  <w:style w:type="paragraph" w:styleId="Textebrut">
    <w:name w:val="Plain Text"/>
    <w:basedOn w:val="Normal"/>
    <w:rsid w:val="000F6E50"/>
    <w:rPr>
      <w:rFonts w:ascii="Courier New" w:hAnsi="Courier New"/>
      <w:sz w:val="20"/>
      <w:lang w:val="en-GB" w:eastAsia="en-US"/>
    </w:rPr>
  </w:style>
  <w:style w:type="table" w:styleId="Grilledutableau">
    <w:name w:val="Table Grid"/>
    <w:basedOn w:val="TableauNormal"/>
    <w:rsid w:val="00A36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pplications@l-acoustics.com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L-Acoustics Project Management" ma:contentTypeID="0x010100F2B4B4A52E0B024BBA6B01C2AA97115F00175BDE0EFA17B34AB8BC6D505D9025F7" ma:contentTypeVersion="7" ma:contentTypeDescription="L-Acoustics Project Management" ma:contentTypeScope="" ma:versionID="c4279b25c9c47cb89908f4749c2c49d7">
  <xsd:schema xmlns:xsd="http://www.w3.org/2001/XMLSchema" xmlns:xs="http://www.w3.org/2001/XMLSchema" xmlns:p="http://schemas.microsoft.com/office/2006/metadata/properties" xmlns:ns2="fec9d4cd-7350-450a-8089-08ad1005c24a" targetNamespace="http://schemas.microsoft.com/office/2006/metadata/properties" ma:root="true" ma:fieldsID="7d11067630ee02c3378f8ba59be4df54" ns2:_="">
    <xsd:import namespace="fec9d4cd-7350-450a-8089-08ad1005c24a"/>
    <xsd:element name="properties">
      <xsd:complexType>
        <xsd:sequence>
          <xsd:element name="documentManagement">
            <xsd:complexType>
              <xsd:all>
                <xsd:element ref="ns2:ha757bde38284323a69dece028e17bbe" minOccurs="0"/>
                <xsd:element ref="ns2:TaxCatchAll" minOccurs="0"/>
                <xsd:element ref="ns2:TaxCatchAllLabel" minOccurs="0"/>
                <xsd:element ref="ns2:ja3d46a9c66d4bdd958e0a7f6fe0d87a" minOccurs="0"/>
                <xsd:element ref="ns2:f7aa34fcdf1542dd854ec70f0844be82" minOccurs="0"/>
                <xsd:element ref="ns2:h92946f6a5c8481695edda63fd3e19ad" minOccurs="0"/>
                <xsd:element ref="ns2:j97ee6b1470444a08f52f7259faa0ad0" minOccurs="0"/>
                <xsd:element ref="ns2:Nom_x0020_commercia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9d4cd-7350-450a-8089-08ad1005c24a" elementFormDefault="qualified">
    <xsd:import namespace="http://schemas.microsoft.com/office/2006/documentManagement/types"/>
    <xsd:import namespace="http://schemas.microsoft.com/office/infopath/2007/PartnerControls"/>
    <xsd:element name="ha757bde38284323a69dece028e17bbe" ma:index="8" nillable="true" ma:taxonomy="true" ma:internalName="ha757bde38284323a69dece028e17bbe" ma:taxonomyFieldName="Department1" ma:displayName="Department" ma:default="" ma:fieldId="{1a757bde-3828-4323-a69d-ece028e17bbe}" ma:sspId="033015ef-1d95-4235-8d95-29a7bf70b438" ma:termSetId="fe4168e8-480c-4118-af74-817e299c8bee" ma:anchorId="81ca2815-5aba-4870-adee-dfc0c34bf1eb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Colonne Attraper tout de Taxonomie" ma:description="" ma:hidden="true" ma:list="{dee6b214-226c-480e-9d0d-eebbf1bfbc27}" ma:internalName="TaxCatchAll" ma:showField="CatchAllData" ma:web="fec9d4cd-7350-450a-8089-08ad1005c2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Colonne Attraper tout de Taxonomie1" ma:description="" ma:hidden="true" ma:list="{dee6b214-226c-480e-9d0d-eebbf1bfbc27}" ma:internalName="TaxCatchAllLabel" ma:readOnly="true" ma:showField="CatchAllDataLabel" ma:web="fec9d4cd-7350-450a-8089-08ad1005c2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ja3d46a9c66d4bdd958e0a7f6fe0d87a" ma:index="12" nillable="true" ma:taxonomy="true" ma:internalName="ja3d46a9c66d4bdd958e0a7f6fe0d87a" ma:taxonomyFieldName="Syst_x00e8_me" ma:displayName="Système" ma:default="" ma:fieldId="{3a3d46a9-c66d-4bdd-958e-0a7f6fe0d87a}" ma:sspId="033015ef-1d95-4235-8d95-29a7bf70b438" ma:termSetId="fe4168e8-480c-4118-af74-817e299c8bee" ma:anchorId="2fdd842b-54b4-4b1d-8c0d-f57833e95780" ma:open="false" ma:isKeyword="false">
      <xsd:complexType>
        <xsd:sequence>
          <xsd:element ref="pc:Terms" minOccurs="0" maxOccurs="1"/>
        </xsd:sequence>
      </xsd:complexType>
    </xsd:element>
    <xsd:element name="f7aa34fcdf1542dd854ec70f0844be82" ma:index="14" nillable="true" ma:taxonomy="true" ma:internalName="f7aa34fcdf1542dd854ec70f0844be82" ma:taxonomyFieldName="Projet" ma:displayName="Projet" ma:default="" ma:fieldId="{f7aa34fc-df15-42dd-854e-c70f0844be82}" ma:sspId="033015ef-1d95-4235-8d95-29a7bf70b438" ma:termSetId="fe4168e8-480c-4118-af74-817e299c8bee" ma:anchorId="dedd69db-67d8-4288-ae52-3c95fdce7c98" ma:open="false" ma:isKeyword="false">
      <xsd:complexType>
        <xsd:sequence>
          <xsd:element ref="pc:Terms" minOccurs="0" maxOccurs="1"/>
        </xsd:sequence>
      </xsd:complexType>
    </xsd:element>
    <xsd:element name="h92946f6a5c8481695edda63fd3e19ad" ma:index="16" nillable="true" ma:taxonomy="true" ma:internalName="h92946f6a5c8481695edda63fd3e19ad" ma:taxonomyFieldName="Phase" ma:displayName="Phase" ma:default="" ma:fieldId="{192946f6-a5c8-4816-95ed-da63fd3e19ad}" ma:sspId="033015ef-1d95-4235-8d95-29a7bf70b438" ma:termSetId="fe4168e8-480c-4118-af74-817e299c8bee" ma:anchorId="1525fcbb-c688-4aab-963c-c8a1674e6a78" ma:open="false" ma:isKeyword="false">
      <xsd:complexType>
        <xsd:sequence>
          <xsd:element ref="pc:Terms" minOccurs="0" maxOccurs="1"/>
        </xsd:sequence>
      </xsd:complexType>
    </xsd:element>
    <xsd:element name="j97ee6b1470444a08f52f7259faa0ad0" ma:index="18" nillable="true" ma:taxonomy="true" ma:internalName="j97ee6b1470444a08f52f7259faa0ad0" ma:taxonomyFieldName="Nom_x0020_du_x0020_livrable" ma:displayName="Nom du livrable" ma:default="" ma:fieldId="{397ee6b1-4704-44a0-8f52-f7259faa0ad0}" ma:sspId="033015ef-1d95-4235-8d95-29a7bf70b438" ma:termSetId="fe4168e8-480c-4118-af74-817e299c8bee" ma:anchorId="87a714bf-2081-4a38-956d-f1ab61b7e9cd" ma:open="false" ma:isKeyword="false">
      <xsd:complexType>
        <xsd:sequence>
          <xsd:element ref="pc:Terms" minOccurs="0" maxOccurs="1"/>
        </xsd:sequence>
      </xsd:complexType>
    </xsd:element>
    <xsd:element name="Nom_x0020_commercial" ma:index="20" nillable="true" ma:displayName="Nom commercial" ma:description="Nom commercial" ma:internalName="Nom_x0020_commercial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7aa34fcdf1542dd854ec70f0844be82 xmlns="fec9d4cd-7350-450a-8089-08ad1005c24a">
      <Terms xmlns="http://schemas.microsoft.com/office/infopath/2007/PartnerControls">
        <TermInfo xmlns="http://schemas.microsoft.com/office/infopath/2007/PartnerControls">
          <TermName xmlns="http://schemas.microsoft.com/office/infopath/2007/PartnerControls">SB15P</TermName>
          <TermId xmlns="http://schemas.microsoft.com/office/infopath/2007/PartnerControls">6642a532-382f-449f-9d99-018381fdb03d</TermId>
        </TermInfo>
      </Terms>
    </f7aa34fcdf1542dd854ec70f0844be82>
    <ha757bde38284323a69dece028e17bbe xmlns="fec9d4cd-7350-450a-8089-08ad1005c24a">
      <Terms xmlns="http://schemas.microsoft.com/office/infopath/2007/PartnerControls">
        <TermInfo xmlns="http://schemas.microsoft.com/office/infopath/2007/PartnerControls">
          <TermName xmlns="http://schemas.microsoft.com/office/infopath/2007/PartnerControls">Documentation</TermName>
          <TermId xmlns="http://schemas.microsoft.com/office/infopath/2007/PartnerControls">4494eba7-60dd-416d-ab9e-0fc148cb2c44</TermId>
        </TermInfo>
      </Terms>
    </ha757bde38284323a69dece028e17bbe>
    <TaxCatchAll xmlns="fec9d4cd-7350-450a-8089-08ad1005c24a">
      <Value>27</Value>
      <Value>172</Value>
      <Value>106</Value>
    </TaxCatchAll>
    <h92946f6a5c8481695edda63fd3e19ad xmlns="fec9d4cd-7350-450a-8089-08ad1005c24a">
      <Terms xmlns="http://schemas.microsoft.com/office/infopath/2007/PartnerControls"/>
    </h92946f6a5c8481695edda63fd3e19ad>
    <Nom_x0020_commercial xmlns="fec9d4cd-7350-450a-8089-08ad1005c24a">SB15P</Nom_x0020_commercial>
    <ja3d46a9c66d4bdd958e0a7f6fe0d87a xmlns="fec9d4cd-7350-450a-8089-08ad1005c24a">
      <Terms xmlns="http://schemas.microsoft.com/office/infopath/2007/PartnerControls"/>
    </ja3d46a9c66d4bdd958e0a7f6fe0d87a>
    <j97ee6b1470444a08f52f7259faa0ad0 xmlns="fec9d4cd-7350-450a-8089-08ad1005c24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Architect and Engineer Specifications</TermName>
          <TermId xmlns="http://schemas.microsoft.com/office/infopath/2007/PartnerControls">fd4a5962-21e8-418d-a8f6-c28577164e39</TermId>
        </TermInfo>
      </Terms>
    </j97ee6b1470444a08f52f7259faa0ad0>
  </documentManagement>
</p:properties>
</file>

<file path=customXml/itemProps1.xml><?xml version="1.0" encoding="utf-8"?>
<ds:datastoreItem xmlns:ds="http://schemas.openxmlformats.org/officeDocument/2006/customXml" ds:itemID="{A40F1C3C-7322-49C5-9A8E-FC64466C9DCE}"/>
</file>

<file path=customXml/itemProps2.xml><?xml version="1.0" encoding="utf-8"?>
<ds:datastoreItem xmlns:ds="http://schemas.openxmlformats.org/officeDocument/2006/customXml" ds:itemID="{68B423C2-2EC2-4B0B-943E-7440EAFC1C8A}"/>
</file>

<file path=customXml/itemProps3.xml><?xml version="1.0" encoding="utf-8"?>
<ds:datastoreItem xmlns:ds="http://schemas.openxmlformats.org/officeDocument/2006/customXml" ds:itemID="{03E123EA-E245-429E-BA78-223A7E79FD6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Première page de télécopie de style élégant</vt:lpstr>
    </vt:vector>
  </TitlesOfParts>
  <Company>Heil Acoustics</Company>
  <LinksUpToDate>false</LinksUpToDate>
  <CharactersWithSpaces>1836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Première page de télécopie de style élégant</dc:title>
  <dc:creator>Mélanie Cerveaux</dc:creator>
  <cp:lastModifiedBy>Noelle DUVEZIN</cp:lastModifiedBy>
  <cp:revision>4</cp:revision>
  <cp:lastPrinted>2010-04-29T14:37:00Z</cp:lastPrinted>
  <dcterms:created xsi:type="dcterms:W3CDTF">2013-06-03T07:23:00Z</dcterms:created>
  <dcterms:modified xsi:type="dcterms:W3CDTF">2017-03-08T14:35:00Z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0x010100F2B4B4A52E0B024BBA6B01C2AA97115F00175BDE0EFA17B34AB8BC6D505D9025F7</vt:lpwstr>
  </property>
  <property fmtid="{D5CDD505-2E9C-101B-9397-08002B2CF9AE}" pid="3" name="Phase">
    <vt:lpwstr/>
  </property>
  <property fmtid="{D5CDD505-2E9C-101B-9397-08002B2CF9AE}" pid="4" name="Projet">
    <vt:lpwstr>172;#SB15P|6642a532-382f-449f-9d99-018381fdb03d</vt:lpwstr>
  </property>
  <property fmtid="{D5CDD505-2E9C-101B-9397-08002B2CF9AE}" pid="5" name="Syst_x00e8_me">
    <vt:lpwstr/>
  </property>
  <property fmtid="{D5CDD505-2E9C-101B-9397-08002B2CF9AE}" pid="7" name="Nom_x0020_du_x0020_livrable">
    <vt:lpwstr>106;#Architect and Engineer Specifications|fd4a5962-21e8-418d-a8f6-c28577164e39</vt:lpwstr>
  </property>
  <property fmtid="{D5CDD505-2E9C-101B-9397-08002B2CF9AE}" pid="8" name="Department1">
    <vt:lpwstr>27;#Documentation|4494eba7-60dd-416d-ab9e-0fc148cb2c44</vt:lpwstr>
  </property>
  <property fmtid="{D5CDD505-2E9C-101B-9397-08002B2CF9AE}" pid="9" name="Nom du livrable">
    <vt:lpwstr>106</vt:lpwstr>
  </property>
  <property fmtid="{D5CDD505-2E9C-101B-9397-08002B2CF9AE}" pid="10" name="Système">
    <vt:lpwstr/>
  </property>
</Properties>
</file>